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ED" w:rsidRDefault="00B4141B">
      <w:pPr>
        <w:rPr>
          <w:rFonts w:hint="cs"/>
        </w:rPr>
      </w:pPr>
      <w:r>
        <w:rPr>
          <w:rFonts w:hint="cs"/>
          <w:cs/>
        </w:rPr>
        <w:t>3.พระราชบัญญัติยุบเลิกบรรษัทบริหารสินทรัพย์สถาบันการเงิน พ.ศ. 2549</w:t>
      </w:r>
    </w:p>
    <w:p w:rsidR="00B4141B" w:rsidRDefault="00B4141B">
      <w:pPr>
        <w:rPr>
          <w:rFonts w:hint="cs"/>
        </w:rPr>
      </w:pPr>
      <w:r>
        <w:rPr>
          <w:rFonts w:hint="cs"/>
          <w:cs/>
        </w:rPr>
        <w:t>สาระสำคัญของกฎหมาย</w:t>
      </w:r>
    </w:p>
    <w:p w:rsidR="00B4141B" w:rsidRDefault="00B4141B">
      <w:r>
        <w:rPr>
          <w:rFonts w:hint="cs"/>
          <w:cs/>
        </w:rPr>
        <w:t>การยุบเลิกบรรษัทบริหารสินทรัพย์สถาบันการเงินหารดำเนินการโดยรัฐมนตรีว่าการกระทรวงการคลังแต่งตั้งคณะกรรมการผู้ชำระบัญชีของบรรษัทบริหารสินทรัพย์สถาบันการเงิน (คณะกรรมการผู้ชำระบัญชีฯ) และเมื่อคณะกรรมการผู้ชำระบัญชีได้ดำเนินการชำระบัญชีเสร็จสิ้นแล้วให้รายงานการชำระบัญชีต่อรัฐมนตรีว่าการกระทรวงการคลังเพื่อพิจารณาอนุมัติ และเสนอคณะรัฐมนตรีเพื่อทราบแล้ว ให้ประกาศรายงานการชำระบัญชีในราชกิจจา</w:t>
      </w:r>
      <w:proofErr w:type="spellStart"/>
      <w:r>
        <w:rPr>
          <w:rFonts w:hint="cs"/>
          <w:cs/>
        </w:rPr>
        <w:t>นุเ</w:t>
      </w:r>
      <w:proofErr w:type="spellEnd"/>
      <w:r>
        <w:rPr>
          <w:rFonts w:hint="cs"/>
          <w:cs/>
        </w:rPr>
        <w:t>บกษา โดยให้ถือว่าวันที่ประกาศรายงานการชำระบัญชีในราชกิจจา</w:t>
      </w:r>
      <w:proofErr w:type="spellStart"/>
      <w:r>
        <w:rPr>
          <w:rFonts w:hint="cs"/>
          <w:cs/>
        </w:rPr>
        <w:t>นุเ</w:t>
      </w:r>
      <w:proofErr w:type="spellEnd"/>
      <w:r>
        <w:rPr>
          <w:rFonts w:hint="cs"/>
          <w:cs/>
        </w:rPr>
        <w:t>บกษาเป็นวันถึงที่สุดแห่งการชำระบัญชี</w:t>
      </w:r>
      <w:bookmarkStart w:id="0" w:name="_GoBack"/>
      <w:bookmarkEnd w:id="0"/>
    </w:p>
    <w:sectPr w:rsidR="00B4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1B"/>
    <w:rsid w:val="00295C2B"/>
    <w:rsid w:val="008B6CED"/>
    <w:rsid w:val="00B4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EADE"/>
  <w15:chartTrackingRefBased/>
  <w15:docId w15:val="{6FE47D3A-F039-406C-898D-43B1F6E5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2020-11-16T08:09:00Z</dcterms:created>
  <dcterms:modified xsi:type="dcterms:W3CDTF">2020-11-16T08:09:00Z</dcterms:modified>
</cp:coreProperties>
</file>