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B78" w14:textId="77777777" w:rsidR="00D93F68" w:rsidRDefault="00D93F68" w:rsidP="00D93F68">
      <w:pPr>
        <w:ind w:left="-1260"/>
        <w:rPr>
          <w:rFonts w:ascii="CS PraJad" w:hAnsi="CS PraJad" w:cs="CS PraJad"/>
          <w:b/>
          <w:bCs/>
          <w:i/>
          <w:iCs/>
          <w:noProof/>
          <w:color w:val="4472C4" w:themeColor="accent1"/>
          <w:sz w:val="28"/>
          <w:szCs w:val="28"/>
          <w:cs/>
        </w:rPr>
      </w:pPr>
      <w:bookmarkStart w:id="0" w:name="_Hlk143260917"/>
    </w:p>
    <w:p w14:paraId="12FA4C26" w14:textId="74EDE256" w:rsidR="00D93F68" w:rsidRDefault="00D93F68" w:rsidP="001B3CCA">
      <w:pPr>
        <w:ind w:left="-630"/>
        <w:jc w:val="center"/>
        <w:rPr>
          <w:rFonts w:ascii="CS PraJad" w:hAnsi="CS PraJad" w:cs="CS PraJad"/>
          <w:b/>
          <w:bCs/>
          <w:i/>
          <w:iCs/>
          <w:noProof/>
          <w:color w:val="4472C4" w:themeColor="accent1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7DFD7DA" wp14:editId="184823D0">
            <wp:extent cx="7294626" cy="1136650"/>
            <wp:effectExtent l="0" t="0" r="1905" b="6350"/>
            <wp:docPr id="7" name="Picture 7" descr="https://lh6.googleusercontent.com/aQgBb5XOK6bAZSnanIiaCe6WHosNL0fohbu-0PUdU7sKka3hA_68lRN1a2dse_sEvMlme1gDizSSwSV1gfnr3c0AP1TGvbMOAsU6oJ0VwMv45MSroSNkeZvKYZTcsNTcr5rhB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aQgBb5XOK6bAZSnanIiaCe6WHosNL0fohbu-0PUdU7sKka3hA_68lRN1a2dse_sEvMlme1gDizSSwSV1gfnr3c0AP1TGvbMOAsU6oJ0VwMv45MSroSNkeZvKYZTcsNTcr5rhBo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755" cy="114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8F8C" w14:textId="5BF7D63C" w:rsidR="00D93F68" w:rsidRPr="00D95165" w:rsidRDefault="006460D0" w:rsidP="00D93F68">
      <w:pPr>
        <w:rPr>
          <w:rFonts w:ascii="TH Sarabun New" w:hAnsi="TH Sarabun New" w:cs="TH Sarabun New"/>
          <w:b/>
          <w:bCs/>
          <w:i/>
          <w:iCs/>
          <w:noProof/>
          <w:color w:val="4472C4" w:themeColor="accent1"/>
          <w:sz w:val="22"/>
          <w:szCs w:val="22"/>
        </w:rPr>
      </w:pPr>
      <w:r w:rsidRPr="00D25B5D">
        <w:rPr>
          <w:rStyle w:val="IntenseEmphasis"/>
          <w:rFonts w:asciiTheme="majorBidi" w:hAnsiTheme="majorBidi" w:cstheme="majorBidi"/>
          <w:b/>
          <w:bCs/>
          <w:color w:val="002060"/>
          <w:sz w:val="40"/>
          <w:szCs w:val="40"/>
        </w:rPr>
        <w:t>HIGHLIGHTS</w:t>
      </w:r>
      <w:r w:rsidRPr="00655F67">
        <w:rPr>
          <w:noProof/>
          <w:sz w:val="36"/>
          <w:szCs w:val="36"/>
        </w:rPr>
        <w:t xml:space="preserve"> </w:t>
      </w:r>
      <w:r w:rsidR="002E0FBF">
        <w:rPr>
          <w:rFonts w:ascii="TH Sarabun New" w:hAnsi="TH Sarabun New" w:cs="TH Sarabun New" w:hint="cs"/>
          <w:b/>
          <w:bCs/>
          <w:i/>
          <w:iCs/>
          <w:noProof/>
          <w:color w:val="4472C4" w:themeColor="accent1"/>
          <w:sz w:val="32"/>
          <w:szCs w:val="32"/>
          <w:cs/>
        </w:rPr>
        <w:t>18</w:t>
      </w:r>
      <w:r w:rsidR="002E5FDE">
        <w:rPr>
          <w:rFonts w:ascii="TH Sarabun New" w:hAnsi="TH Sarabun New" w:cs="TH Sarabun New" w:hint="cs"/>
          <w:b/>
          <w:bCs/>
          <w:i/>
          <w:iCs/>
          <w:noProof/>
          <w:color w:val="4472C4" w:themeColor="accent1"/>
          <w:sz w:val="32"/>
          <w:szCs w:val="32"/>
          <w:cs/>
        </w:rPr>
        <w:t xml:space="preserve"> </w:t>
      </w:r>
      <w:r w:rsidR="00583FA6" w:rsidRPr="00D95165">
        <w:rPr>
          <w:rFonts w:ascii="TH Sarabun New" w:hAnsi="TH Sarabun New" w:cs="TH Sarabun New"/>
          <w:b/>
          <w:bCs/>
          <w:i/>
          <w:iCs/>
          <w:noProof/>
          <w:color w:val="4472C4" w:themeColor="accent1"/>
          <w:sz w:val="32"/>
          <w:szCs w:val="32"/>
          <w:cs/>
        </w:rPr>
        <w:t>–</w:t>
      </w:r>
      <w:r w:rsidR="00583FA6" w:rsidRPr="00D95165">
        <w:rPr>
          <w:rFonts w:ascii="TH Sarabun New" w:hAnsi="TH Sarabun New" w:cs="TH Sarabun New" w:hint="cs"/>
          <w:b/>
          <w:bCs/>
          <w:i/>
          <w:iCs/>
          <w:noProof/>
          <w:color w:val="4472C4" w:themeColor="accent1"/>
          <w:sz w:val="32"/>
          <w:szCs w:val="32"/>
          <w:cs/>
        </w:rPr>
        <w:t xml:space="preserve"> </w:t>
      </w:r>
      <w:r w:rsidR="002E0FBF">
        <w:rPr>
          <w:rFonts w:ascii="TH Sarabun New" w:hAnsi="TH Sarabun New" w:cs="TH Sarabun New" w:hint="cs"/>
          <w:b/>
          <w:bCs/>
          <w:i/>
          <w:iCs/>
          <w:noProof/>
          <w:color w:val="4472C4" w:themeColor="accent1"/>
          <w:sz w:val="32"/>
          <w:szCs w:val="32"/>
          <w:cs/>
        </w:rPr>
        <w:t>22</w:t>
      </w:r>
      <w:r w:rsidR="002E5FDE">
        <w:rPr>
          <w:rFonts w:ascii="TH Sarabun New" w:hAnsi="TH Sarabun New" w:cs="TH Sarabun New" w:hint="cs"/>
          <w:b/>
          <w:bCs/>
          <w:i/>
          <w:iCs/>
          <w:noProof/>
          <w:color w:val="4472C4" w:themeColor="accent1"/>
          <w:sz w:val="32"/>
          <w:szCs w:val="32"/>
          <w:cs/>
        </w:rPr>
        <w:t xml:space="preserve"> กันยายน </w:t>
      </w:r>
      <w:r w:rsidR="00D93F68" w:rsidRPr="00D95165">
        <w:rPr>
          <w:rFonts w:ascii="TH Sarabun New" w:hAnsi="TH Sarabun New" w:cs="TH Sarabun New"/>
          <w:b/>
          <w:bCs/>
          <w:i/>
          <w:iCs/>
          <w:noProof/>
          <w:color w:val="4472C4" w:themeColor="accent1"/>
          <w:sz w:val="32"/>
          <w:szCs w:val="32"/>
        </w:rPr>
        <w:t>256</w:t>
      </w:r>
      <w:r w:rsidR="004B1968" w:rsidRPr="00D95165">
        <w:rPr>
          <w:rFonts w:ascii="TH Sarabun New" w:hAnsi="TH Sarabun New" w:cs="TH Sarabun New"/>
          <w:b/>
          <w:bCs/>
          <w:i/>
          <w:iCs/>
          <w:noProof/>
          <w:color w:val="4472C4" w:themeColor="accent1"/>
          <w:sz w:val="32"/>
          <w:szCs w:val="32"/>
        </w:rPr>
        <w:t>6</w:t>
      </w:r>
      <w:r w:rsidR="00DF5420">
        <w:rPr>
          <w:rFonts w:ascii="TH Sarabun New" w:hAnsi="TH Sarabun New" w:cs="TH Sarabun New"/>
          <w:b/>
          <w:bCs/>
          <w:i/>
          <w:iCs/>
          <w:noProof/>
          <w:color w:val="4472C4" w:themeColor="accent1"/>
          <w:sz w:val="32"/>
          <w:szCs w:val="32"/>
        </w:rPr>
        <w:t xml:space="preserve"> </w:t>
      </w:r>
    </w:p>
    <w:p w14:paraId="3EE1DBDB" w14:textId="4F7B0CD2" w:rsidR="00D93F68" w:rsidRPr="00A2156B" w:rsidRDefault="00E154CB" w:rsidP="00D93F68">
      <w:r w:rsidRPr="00655F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EC84D" wp14:editId="2CF8CEF7">
                <wp:simplePos x="0" y="0"/>
                <wp:positionH relativeFrom="page">
                  <wp:posOffset>393700</wp:posOffset>
                </wp:positionH>
                <wp:positionV relativeFrom="paragraph">
                  <wp:posOffset>17780</wp:posOffset>
                </wp:positionV>
                <wp:extent cx="6878320" cy="789940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7899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  <a:alpha val="48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accent2">
                                <a:lumMod val="20000"/>
                                <a:lumOff val="80000"/>
                                <a:alpha val="57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A8F3" w14:textId="6B641D12" w:rsidR="00D93F68" w:rsidRPr="00A91180" w:rsidRDefault="00D93F68" w:rsidP="00615C73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spacing w:line="276" w:lineRule="auto"/>
                              <w:ind w:left="360" w:right="-10" w:hanging="18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1" w:name="_Hlk116890556"/>
                            <w:bookmarkEnd w:id="1"/>
                            <w:r w:rsidRPr="00A911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ดัชนี</w:t>
                            </w:r>
                            <w:r w:rsidR="00952C67" w:rsidRPr="00A911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และข่าว</w:t>
                            </w:r>
                            <w:r w:rsidRPr="00A911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เศรษฐกิจที่สำคัญของสหรัฐฯ ในสัปดาห์นี้</w:t>
                            </w:r>
                          </w:p>
                          <w:p w14:paraId="0F9663FA" w14:textId="330F515C" w:rsidR="000A5CD0" w:rsidRPr="00615C73" w:rsidRDefault="000A5CD0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ตัวเลขผู้ขอสวัสดิการว่างงานครั้งแรกในสหรัฐฯ ประจำสัปดาห์ที่ผ่านมามีการปรับแก้ไขเพิ่มขึ้น จาก 2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20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เป็น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 2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21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และตัวเลขฯ ประจำสัปดาห์วันที่ 16 กันยายน 2566 ลดลง 20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จากตัวเลขสัปดาห์ก่อนหน้าที่แก้ไขแล้ว มาอยู่ที่ 201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ต่ำกว่าผลสำรวจความคิดเห็นจากนักเศรษฐศาสตร์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ของ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Wall Street Journal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ที่คาดการณ์ไว้ว่าจะอยู่ที่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225,000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และเป็นระดับที่ต่ำที่สุดในรอบ 8 เดือน ในส่วนของ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ตัวเลข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ผู้ขอสวัสดิการว่างงานครั้งแรกเฉลี่ย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สัปดาห์อยู่ที่ 217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0 ราย ลดลง 7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75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0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ราย จากตัวเลขของสัปดาห์ก่อนหน้าที่มีการปรับแก้ไขแล้ว 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ทั้งนี้ ตัวเลขผู้ขอสวัสดิการว่างงานต่อเนื่องประจำสัปดาห์ที่ผ่านมามีการปรับแก้ไขลดลง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5,000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จาก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1,6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88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,000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ราย มาอยู่ที่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1,68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 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และตัวเลขผู้ขอสวัสดิการว่างงานต่อเนื่องฯ ประจำสัปดาห์นี้ปรับลดลงจากตัวเลขของสัปดาห์ก่อนหน้าที่ปรับแก้ไขแล้ว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21,000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ราย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มาอยู่ที่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1,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6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62,000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ราย </w:t>
                            </w:r>
                            <w:r w:rsidR="00E92665"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ซึ่งเป็นระดับที่ต่ำที่สุดนับตั้งแต่เดือนมกราคมที่ผ่านมา</w:t>
                            </w:r>
                          </w:p>
                          <w:p w14:paraId="0D1DEB6C" w14:textId="16B8D25F" w:rsidR="00957032" w:rsidRPr="00615C73" w:rsidRDefault="00957032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จำนวนบ้านเริ่มสร้าง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 (housing starts)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ในเดือนสิงหาคม 2566 ลดลงร้อยละ 11.3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MoM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(ลดลงร้อยละ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14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8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YoY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) จากระดับ 1.447 ล้านยูนิตต่อปี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ในเดือนก่อนหน้า สู่ระดับ 1.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28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3 ล้านยูนิตต่อปี ต่ำกว่าผลสำรวจความคิดเห็นจากนักเศรษฐศาสตร์ ของ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Wall Street Journal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ที่คาดการณ์ไว้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ว่าจะอยู่ที่ระดับ 1.43 ล้านยูนิตต่อปี นับเป็นระดับที่ต่ำที่สุดนับตั้งแต่เดือนมิถุนายน 2563 โดยมีปัจจัยหลักมาจากการที่ผู้สร้างบ้านชะลอโครงการ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การสร้างบ้านใหม่ และมุ่งเน้นไปที่การสร้างบ้านในโครงการที่กำลังดำเนินอยู่ให้เสร็จสิ้นเสียก่อน</w:t>
                            </w:r>
                          </w:p>
                          <w:p w14:paraId="00347FB4" w14:textId="73A019C3" w:rsidR="006E198E" w:rsidRPr="00615C73" w:rsidRDefault="006E198E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การอนุญาตการก่อสร้าง (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building permits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) ในเดือนสิงหาคม 2566 เพิ่มขึ้นร้อยละ 6.9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MoM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(ลดลงร้อยละ 2.7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YoY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) จากระดับ 1.443 ล้านยูนิต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ต่อปีมาอยู่ที่ระดับ 1.543 ล้านยูนิตต่อปี สูงกว่าผลสำรวจความคิดเห็นจากนักเศรษฐศาสตร์ ของ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Wall Street Journal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ที่คาดการณ์ไว้ว่าจะอยู่ท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่ะ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ะดับ 1.45 ล้านยูนิตต่อปี และเป็นระดับที่สูงที่สุดนับตั้งแต่เดือนตุลาคม 2565</w:t>
                            </w:r>
                          </w:p>
                          <w:p w14:paraId="4BA74A19" w14:textId="3DDB0C12" w:rsidR="00615C73" w:rsidRPr="00615C73" w:rsidRDefault="00615C73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ยอดขายบ้านมือสอง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Existing-home sales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)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ในเดือน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สิงหาคม 2566 ลดลงร้อยละ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7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MoM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(ลดลงร้อยละ 1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5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3 YoY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) จากระดับ 4.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07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ล้านยูนิต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ต่อปีในเดือนก่อนหน้า มาสู่ระดับ 4.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0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4 ล้านยูนิตต่อปี ลดลงมากกว่าผลสำรวจความคิดเห็นจากนักเศรษฐศาสตร์ ของ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 xml:space="preserve">Wall Street Journal 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ที่คาดการณ์ไว้ว่าจะเพิ่มขึ้นมาอยู่ที่ 4.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1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ล้านยูนิตต่อปี </w:t>
                            </w:r>
                          </w:p>
                          <w:p w14:paraId="374E04CA" w14:textId="5B74E5B7" w:rsidR="00C8105D" w:rsidRPr="00615C73" w:rsidRDefault="00C8105D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The Conference Board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รายงานว่า ดัชนีชี้นำภาวะเศรษฐกิจ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Leading Economic Index: LEI)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ในเดือนสิงหาคม 2566 ลดลงร้อยละ 0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4 มาอยู่ที่ระดับ 105.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4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จากที่ลดลงร้อยละ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0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3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ในเดือนก่อนหน้า ลดลงน้อยกว่าผลสำรวจความคิดเห็นจากนักเศรษฐศาสตร์ ของ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Wall Street Journal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ที่คาดการณ์ไว้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ว่าจะลดลงร้อยละ 0.5 และนับเป็นการลดลงเป็นเดือนที่ 17 ติดต่อกัน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ทั้งนี้ ในช่วง 6 เดือนที่ผ่านมา (กุมภาพันธ์ 2566 - สิงหาคม 2566) ดัชนีดังกล่าว</w:t>
                            </w:r>
                            <w:r w:rsidR="00615C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ได้ปรับลดลงร้อยละ 3.8 เมื่อเทียบกับ 6 เดือนก่อนหน้านี้ (สิงหาคม 2565 - กุมภาพันธ์ 2566) ที่ปรับลดลงร้อยละ 3.9</w:t>
                            </w:r>
                            <w:r w:rsidRPr="00615C7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7A43DABB" w14:textId="4B0D1FF2" w:rsidR="0009017A" w:rsidRDefault="0009017A" w:rsidP="00615C7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09017A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 xml:space="preserve">FOMC </w:t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ประกาศคงอัตราดอกเบี้ยนโยบายไว้ที่ระดับร้อยละ 5.25 </w:t>
                            </w:r>
                            <w:r w:rsidRPr="0009017A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5.50 ซึ่งเป็นระดับอัตราดอกเบี้ยฯ ที่สูงที่สุดในรอบ 22 ปี พร้อมทั้งเผยตัวเลขคาดการณ์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ทางเศรษฐกิจ (</w:t>
                            </w:r>
                            <w:r w:rsidRPr="0009017A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>Summary of Economic Projections: SEP</w:t>
                            </w:r>
                            <w:r w:rsidRPr="0009017A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ว่าเศรษฐกิจสหรัฐฯ ยังคงแข็งแกร่งอยู่และ</w:t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น่าจะมีการปรับขึ้นอัตราดอกเบี้ยฯ อีกอย่างน้อย </w:t>
                            </w:r>
                            <w: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>1 ครั้งในปี 2566 นี้ และในปี 2567 อาจจะมีการปรับลดอัตราดอกเบี้ยฯ น้อยลงกว่าเดิมที่เคยคาดการณ์เอาไว้เมื่อเดือนมิถุนายนที่ผ่านมา</w:t>
                            </w:r>
                            <w:r w:rsidRPr="0009017A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35E6BC74" w14:textId="09D2A0C4" w:rsidR="00CD5E03" w:rsidRPr="00C71DA7" w:rsidRDefault="00C71DA7" w:rsidP="00C71D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240" w:after="240" w:line="360" w:lineRule="exact"/>
                              <w:ind w:left="374" w:right="-10" w:hanging="187"/>
                              <w:contextualSpacing w:val="0"/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เมื่อวันพุธที่ 20 กันยายน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2566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ทำเนียบขาวได้ออกประกาศเตือนถึงผลกระทบที่อาจจะเกิดขึ้นหากสมาชิกสภาผู้แทนราษฎรของพรรครีพับลิกันบางส่วน ยังคงเรียกร้องเงื่อนไขแบบสุด</w:t>
                            </w:r>
                            <w:r w:rsidR="001D6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ขั้ว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จนทำให้ฝ่ายนิติบัญญัติไม่สามารถบรรลุข้อตกลงในการจัดสรรงบประมาณและอาจนำไปสู่การเกิด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government shutdown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ในวันที่ 1 ตุลาคม 2566 นี้ โดยทำเนียบขาวระบุว่า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government shutdown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จะส่งผลกระทบต่อเศรษฐกิจและความมั่นคงของสหรัฐฯ และส่งผลต่อประชาชนชาวสหรัฐฯ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EC84D" id="Rectangle 4" o:spid="_x0000_s1026" style="position:absolute;margin-left:31pt;margin-top:1.4pt;width:541.6pt;height:6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" fillcolor="white [20]" stroked="f" strokeweight="1pt">
                <v:fill color2="#deeaf6 [664]" o:opacity2="31457f" rotate="t" focusposition="1,1" focussize="" colors="0 white;0 #fbe5d6;1 #deebf7" focus="100%" type="gradientRadial"/>
                <v:textbox>
                  <w:txbxContent>
                    <w:p w14:paraId="1220A8F3" w14:textId="6B641D12" w:rsidR="00D93F68" w:rsidRPr="00A91180" w:rsidRDefault="00D93F68" w:rsidP="00615C73">
                      <w:pPr>
                        <w:pStyle w:val="ListParagraph"/>
                        <w:tabs>
                          <w:tab w:val="left" w:pos="270"/>
                        </w:tabs>
                        <w:spacing w:line="276" w:lineRule="auto"/>
                        <w:ind w:left="360" w:right="-10" w:hanging="18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2" w:name="_Hlk116890556"/>
                      <w:bookmarkEnd w:id="2"/>
                      <w:r w:rsidRPr="00A911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ดัชนี</w:t>
                      </w:r>
                      <w:r w:rsidR="00952C67" w:rsidRPr="00A9118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และข่าว</w:t>
                      </w:r>
                      <w:r w:rsidRPr="00A911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เศรษฐกิจที่สำคัญของสหรัฐฯ ในสัปดาห์นี้</w:t>
                      </w:r>
                    </w:p>
                    <w:p w14:paraId="0F9663FA" w14:textId="330F515C" w:rsidR="000A5CD0" w:rsidRPr="00615C73" w:rsidRDefault="000A5CD0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ตัวเลขผู้ขอสวัสดิการว่างงานครั้งแรกในสหรัฐฯ ประจำสัปดาห์ที่ผ่านมามีการปรับแก้ไขเพิ่มขึ้น จาก 2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20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เป็น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 2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21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และตัวเลขฯ ประจำสัปดาห์วันที่ 16 กันยายน 2566 ลดลง 20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จากตัวเลขสัปดาห์ก่อนหน้าที่แก้ไขแล้ว มาอยู่ที่ 201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ต่ำกว่าผลสำรวจความคิดเห็นจากนักเศรษฐศาสตร์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ของ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Wall Street Journal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ที่คาดการณ์ไว้ว่าจะอยู่ที่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225,000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และเป็นระดับที่ต่ำที่สุดในรอบ 8 เดือน ในส่วนของ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ตัวเลข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ผู้ขอสวัสดิการว่างงานครั้งแรกเฉลี่ย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4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สัปดาห์อยู่ที่ 217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0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0 ราย ลดลง 7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75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0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ราย จากตัวเลขของสัปดาห์ก่อนหน้าที่มีการปรับแก้ไขแล้ว 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ทั้งนี้ ตัวเลขผู้ขอสวัสดิการว่างงานต่อเนื่องประจำสัปดาห์ที่ผ่านมามีการปรับแก้ไขลดลง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5,000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จาก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1,6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88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,000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ราย มาอยู่ที่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1,68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3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 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และตัวเลขผู้ขอสวัสดิการว่างงานต่อเนื่องฯ ประจำสัปดาห์นี้ปรับลดลงจากตัวเลขของสัปดาห์ก่อนหน้าที่ปรับแก้ไขแล้ว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21,000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ราย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มาอยู่ที่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1,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6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62,000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ราย </w:t>
                      </w:r>
                      <w:r w:rsidR="00E92665"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ซึ่งเป็นระดับที่ต่ำที่สุดนับตั้งแต่เดือนมกราคมที่ผ่านมา</w:t>
                      </w:r>
                    </w:p>
                    <w:p w14:paraId="0D1DEB6C" w14:textId="16B8D25F" w:rsidR="00957032" w:rsidRPr="00615C73" w:rsidRDefault="00957032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จำนวนบ้านเริ่มสร้าง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 (housing starts)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ในเดือนสิงหาคม 2566 ลดลงร้อยละ 11.3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MoM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(ลดลงร้อยละ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14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8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YoY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) จากระดับ 1.447 ล้านยูนิตต่อปี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ในเดือนก่อนหน้า สู่ระดับ 1.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28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3 ล้านยูนิตต่อปี ต่ำกว่าผลสำรวจความคิดเห็นจากนักเศรษฐศาสตร์ ของ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Wall Street Journal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ที่คาดการณ์ไว้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ว่าจะอยู่ที่ระดับ 1.43 ล้านยูนิตต่อปี นับเป็นระดับที่ต่ำที่สุดนับตั้งแต่เดือนมิถุนายน 2563 โดยมีปัจจัยหลักมาจากการที่ผู้สร้างบ้านชะลอโครงการ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การสร้างบ้านใหม่ และมุ่งเน้นไปที่การสร้างบ้านในโครงการที่กำลังดำเนินอยู่ให้เสร็จสิ้นเสียก่อน</w:t>
                      </w:r>
                    </w:p>
                    <w:p w14:paraId="00347FB4" w14:textId="73A019C3" w:rsidR="006E198E" w:rsidRPr="00615C73" w:rsidRDefault="006E198E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การอนุญาตการก่อสร้าง (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building permits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) ในเดือนสิงหาคม 2566 เพิ่มขึ้นร้อยละ 6.9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MoM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(ลดลงร้อยละ 2.7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YoY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) จากระดับ 1.443 ล้านยูนิต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ต่อปีมาอยู่ที่ระดับ 1.543 ล้านยูนิตต่อปี สูงกว่าผลสำรวจความคิดเห็นจากนักเศรษฐศาสตร์ ของ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Wall Street Journal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ที่คาดการณ์ไว้ว่าจะอยู่ท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่ะ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ะดับ 1.45 ล้านยูนิตต่อปี และเป็นระดับที่สูงที่สุดนับตั้งแต่เดือนตุลาคม 2565</w:t>
                      </w:r>
                    </w:p>
                    <w:p w14:paraId="4BA74A19" w14:textId="3DDB0C12" w:rsidR="00615C73" w:rsidRPr="00615C73" w:rsidRDefault="00615C73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ยอดขายบ้านมือสอง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(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Existing-home sales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)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ในเดือน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สิงหาคม 2566 ลดลงร้อยละ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7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MoM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(ลดลงร้อยละ 1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5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3 YoY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) จากระดับ 4.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07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ล้านยูนิต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ต่อปีในเดือนก่อนหน้า มาสู่ระดับ 4.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0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4 ล้านยูนิตต่อปี ลดลงมากกว่าผลสำรวจความคิดเห็นจากนักเศรษฐศาสตร์ ของ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 xml:space="preserve">Wall Street Journal 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>ที่คาดการณ์ไว้ว่าจะเพิ่มขึ้นมาอยู่ที่ 4.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1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  <w:cs/>
                        </w:rPr>
                        <w:t xml:space="preserve"> ล้านยูนิตต่อปี </w:t>
                      </w:r>
                    </w:p>
                    <w:p w14:paraId="374E04CA" w14:textId="5B74E5B7" w:rsidR="00C8105D" w:rsidRPr="00615C73" w:rsidRDefault="00C8105D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6"/>
                          <w:szCs w:val="26"/>
                        </w:rPr>
                      </w:pP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The Conference Board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รายงานว่า ดัชนีชี้นำภาวะเศรษฐกิจ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(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Leading Economic Index: LEI)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ในเดือนสิงหาคม 2566 ลดลงร้อยละ 0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.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4 มาอยู่ที่ระดับ 105.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4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จากที่ลดลงร้อยละ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0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.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3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ในเดือนก่อนหน้า ลดลงน้อยกว่าผลสำรวจความคิดเห็นจากนักเศรษฐศาสตร์ ของ </w:t>
                      </w:r>
                      <w:r w:rsidRPr="00615C73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Wall Street Journal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ที่คาดการณ์ไว้</w:t>
                      </w:r>
                      <w:r w:rsid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ว่าจะลดลงร้อยละ 0.5 และนับเป็นการลดลงเป็นเดือนที่ 17 ติดต่อกัน</w:t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ทั้งนี้ ในช่วง 6 เดือนที่ผ่านมา (กุมภาพันธ์ 2566 - สิงหาคม 2566) ดัชนีดังกล่าว</w:t>
                      </w:r>
                      <w:r w:rsidR="00615C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br/>
                      </w:r>
                      <w:r w:rsidRPr="00615C7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ได้ปรับลดลงร้อยละ 3.8 เมื่อเทียบกับ 6 เดือนก่อนหน้านี้ (สิงหาคม 2565 - กุมภาพันธ์ 2566) ที่ปรับลดลงร้อยละ 3.9</w:t>
                      </w:r>
                      <w:r w:rsidRPr="00615C73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7A43DABB" w14:textId="4B0D1FF2" w:rsidR="0009017A" w:rsidRDefault="0009017A" w:rsidP="00615C7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</w:pPr>
                      <w:r w:rsidRPr="0009017A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 xml:space="preserve">FOMC </w:t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ประกาศคงอัตราดอกเบี้ยนโยบายไว้ที่ระดับร้อยละ 5.25 </w:t>
                      </w:r>
                      <w:r w:rsidRPr="0009017A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–</w:t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5.50 ซึ่งเป็นระดับอัตราดอกเบี้ยฯ ที่สูงที่สุดในรอบ 22 ปี พร้อมทั้งเผยตัวเลขคาดการณ์</w:t>
                      </w:r>
                      <w: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br/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ทางเศรษฐกิจ (</w:t>
                      </w:r>
                      <w:r w:rsidRPr="0009017A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>Summary of Economic Projections: SEP</w:t>
                      </w:r>
                      <w:r w:rsidRPr="0009017A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  <w:t xml:space="preserve">) </w:t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ว่าเศรษฐกิจสหรัฐฯ ยังคงแข็งแกร่งอยู่และ</w:t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น่าจะมีการปรับขึ้นอัตราดอกเบี้ยฯ อีกอย่างน้อย </w:t>
                      </w:r>
                      <w: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br/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>1 ครั้งในปี 2566 นี้ และในปี 2567 อาจจะมีการปรับลดอัตราดอกเบี้ยฯ น้อยลงกว่าเดิมที่เคยคาดการณ์เอาไว้เมื่อเดือนมิถุนายนที่ผ่านมา</w:t>
                      </w:r>
                      <w:r w:rsidRPr="0009017A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1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35E6BC74" w14:textId="09D2A0C4" w:rsidR="00CD5E03" w:rsidRPr="00C71DA7" w:rsidRDefault="00C71DA7" w:rsidP="00C71D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240" w:after="240" w:line="360" w:lineRule="exact"/>
                        <w:ind w:left="374" w:right="-10" w:hanging="187"/>
                        <w:contextualSpacing w:val="0"/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10"/>
                          <w:sz w:val="26"/>
                          <w:szCs w:val="26"/>
                        </w:rPr>
                      </w:pP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เมื่อวันพุธที่ 20 กันยายน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2566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ทำเนียบขาวได้ออกประกาศเตือนถึงผลกระทบที่อาจจะเกิดขึ้นหากสมาชิกสภาผู้แทนราษฎรของพรรครีพับลิกันบางส่วน ยังคงเรียกร้องเงื่อนไขแบบสุด</w:t>
                      </w:r>
                      <w:r w:rsidR="001D6E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ขั้ว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จนทำให้ฝ่ายนิติบัญญัติไม่สามารถบรรลุข้อตกลงในการจัดสรรงบประมาณและอาจนำไปสู่การเกิด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government shutdown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ในวันที่ 1 ตุลาคม 2566 นี้ โดยทำเนียบขาวระบุว่า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government shutdown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จะส่งผลกระทบต่อเศรษฐกิจและความมั่นคงของสหรัฐฯ และส่งผลต่อประชาชนชาวสหรัฐฯ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BC2CE8" w14:textId="3D322975" w:rsidR="00D93F68" w:rsidRPr="00A2156B" w:rsidRDefault="00D93F68" w:rsidP="00D93F68"/>
    <w:p w14:paraId="4313C401" w14:textId="2EB29699" w:rsidR="00D93F68" w:rsidRPr="00A2156B" w:rsidRDefault="00D93F68" w:rsidP="00D93F68"/>
    <w:p w14:paraId="685340CA" w14:textId="09CD4BA3" w:rsidR="00D93F68" w:rsidRPr="00A2156B" w:rsidRDefault="00D93F68" w:rsidP="00D93F68"/>
    <w:p w14:paraId="5CE96AD6" w14:textId="29B9BD7D" w:rsidR="00D93F68" w:rsidRPr="00A2156B" w:rsidRDefault="00D93F68" w:rsidP="00D93F68"/>
    <w:p w14:paraId="01B46B56" w14:textId="2074693E" w:rsidR="00D93F68" w:rsidRPr="00A2156B" w:rsidRDefault="00D93F68" w:rsidP="00D93F68">
      <w:pPr>
        <w:tabs>
          <w:tab w:val="left" w:pos="2565"/>
          <w:tab w:val="left" w:pos="3390"/>
        </w:tabs>
      </w:pPr>
      <w:r>
        <w:rPr>
          <w:rFonts w:cs="Angsana New"/>
          <w:cs/>
        </w:rPr>
        <w:tab/>
      </w:r>
      <w:r>
        <w:rPr>
          <w:rFonts w:cs="Angsana New"/>
          <w:cs/>
        </w:rPr>
        <w:tab/>
      </w:r>
    </w:p>
    <w:p w14:paraId="018682AF" w14:textId="1C4FB879" w:rsidR="00D93F68" w:rsidRPr="00A2156B" w:rsidRDefault="00D93F68" w:rsidP="00D93F68">
      <w:pPr>
        <w:tabs>
          <w:tab w:val="left" w:pos="3015"/>
        </w:tabs>
      </w:pPr>
      <w:r>
        <w:rPr>
          <w:rFonts w:cs="Angsana New"/>
          <w:cs/>
        </w:rPr>
        <w:tab/>
      </w:r>
    </w:p>
    <w:p w14:paraId="20502F26" w14:textId="65E0B125" w:rsidR="00D93F68" w:rsidRPr="00A2156B" w:rsidRDefault="00D93F68" w:rsidP="00D93F68"/>
    <w:p w14:paraId="3F2D786D" w14:textId="71DED3AB" w:rsidR="00D93F68" w:rsidRPr="00A2156B" w:rsidRDefault="00D93F68" w:rsidP="00D93F68"/>
    <w:p w14:paraId="4E71BA10" w14:textId="6B52E638" w:rsidR="00D93F68" w:rsidRDefault="00D93F68" w:rsidP="00D93F68"/>
    <w:p w14:paraId="7BFBCC7A" w14:textId="001D7F9E" w:rsidR="00D93F68" w:rsidRPr="00B914D0" w:rsidRDefault="00D93F68" w:rsidP="00D93F68">
      <w:pPr>
        <w:rPr>
          <w:rFonts w:ascii="CS PraJad" w:hAnsi="CS PraJad" w:cs="CS PraJad"/>
          <w:b/>
          <w:bCs/>
          <w:color w:val="000000" w:themeColor="text1"/>
        </w:rPr>
      </w:pPr>
    </w:p>
    <w:p w14:paraId="05E06E44" w14:textId="6EC1D47D" w:rsidR="00D93F68" w:rsidRDefault="00D93F68" w:rsidP="00D93F68">
      <w:pPr>
        <w:pStyle w:val="ListParagraph"/>
        <w:ind w:left="284"/>
        <w:rPr>
          <w:rFonts w:ascii="CS PraJad" w:hAnsi="CS PraJad" w:cs="CS PraJad"/>
          <w:b/>
          <w:bCs/>
          <w:color w:val="000000" w:themeColor="text1"/>
        </w:rPr>
      </w:pPr>
    </w:p>
    <w:p w14:paraId="0DF2E99E" w14:textId="2D0DA5CD" w:rsidR="00D93F68" w:rsidRDefault="00D93F68" w:rsidP="00D93F68">
      <w:pPr>
        <w:pStyle w:val="ListParagraph"/>
        <w:ind w:left="284"/>
        <w:rPr>
          <w:rFonts w:ascii="CS PraJad" w:hAnsi="CS PraJad" w:cs="CS PraJad"/>
          <w:b/>
          <w:bCs/>
          <w:color w:val="000000" w:themeColor="text1"/>
        </w:rPr>
      </w:pPr>
    </w:p>
    <w:p w14:paraId="3AF90DBE" w14:textId="6A02D28A" w:rsidR="00D93F68" w:rsidRDefault="00D93F68" w:rsidP="00D93F68">
      <w:pPr>
        <w:pStyle w:val="ListParagraph"/>
        <w:ind w:left="284"/>
        <w:rPr>
          <w:rFonts w:ascii="CS PraJad" w:hAnsi="CS PraJad" w:cs="CS PraJad"/>
          <w:b/>
          <w:bCs/>
          <w:color w:val="000000" w:themeColor="text1"/>
        </w:rPr>
      </w:pPr>
    </w:p>
    <w:p w14:paraId="7F910677" w14:textId="00C073E7" w:rsidR="00D93F68" w:rsidRDefault="00D93F68" w:rsidP="00D93F68">
      <w:pPr>
        <w:pStyle w:val="ListParagraph"/>
        <w:ind w:left="284"/>
        <w:rPr>
          <w:rFonts w:ascii="CS PraJad" w:hAnsi="CS PraJad" w:cs="CS PraJad"/>
          <w:b/>
          <w:bCs/>
          <w:color w:val="000000" w:themeColor="text1"/>
        </w:rPr>
      </w:pPr>
    </w:p>
    <w:p w14:paraId="62041440" w14:textId="1A6BED31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58F45F8E" w14:textId="19A885BB" w:rsidR="00D93F68" w:rsidRDefault="00D93F68" w:rsidP="00C968A5">
      <w:pPr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3202C133" w14:textId="2F007996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2EBA899C" w14:textId="2D34ECBC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453DF578" w14:textId="15FB8D26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4FEE797" w14:textId="7197ED1F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2077461" w14:textId="276B661E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23089611" w14:textId="7D5F8DDE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1B71C226" w14:textId="2BF3C65E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631F994" w14:textId="4E503A20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640916F" w14:textId="4096338A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2618341B" w14:textId="2332A677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0993AF20" w14:textId="21C534DA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01B224C3" w14:textId="02A2814A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2A3900EB" w14:textId="127D1DE7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67E4F410" w14:textId="45E4B151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5573FF99" w14:textId="6B25E5C5" w:rsidR="00D93F68" w:rsidRDefault="00D93F6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3127AE9" w14:textId="0241AAE0" w:rsidR="00CB7158" w:rsidRDefault="00CB715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1C4C9DED" w14:textId="25383BA9" w:rsidR="00CB7158" w:rsidRDefault="00CB715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109EA508" w14:textId="1C61BCB0" w:rsidR="00CB7158" w:rsidRDefault="00CB715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489DE5E6" w14:textId="7AED4313" w:rsidR="00CB7158" w:rsidRDefault="00CB7158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74AF3397" w14:textId="0D5B4C2A" w:rsidR="003B6BD9" w:rsidRDefault="003B6BD9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</w:pPr>
    </w:p>
    <w:p w14:paraId="553FD856" w14:textId="28896450" w:rsidR="00CB7158" w:rsidRDefault="0009017A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  <w:r w:rsidRPr="00361A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861E6A" wp14:editId="4B5910A9">
                <wp:simplePos x="0" y="0"/>
                <wp:positionH relativeFrom="page">
                  <wp:posOffset>315310</wp:posOffset>
                </wp:positionH>
                <wp:positionV relativeFrom="paragraph">
                  <wp:posOffset>264072</wp:posOffset>
                </wp:positionV>
                <wp:extent cx="7148195" cy="822960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195" cy="822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AE9B8" w14:textId="0A8DF032" w:rsidR="0057459F" w:rsidRPr="00A309EA" w:rsidRDefault="0057459F" w:rsidP="00DE112E">
                            <w:pPr>
                              <w:pStyle w:val="m-6500999884088329557msolistparagraph"/>
                              <w:shd w:val="clear" w:color="auto" w:fill="FFFFFF"/>
                              <w:spacing w:before="240" w:beforeAutospacing="0" w:after="120" w:afterAutospacing="0"/>
                              <w:ind w:left="270" w:right="-30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ดัชนี</w:t>
                            </w:r>
                            <w:r w:rsidR="000147C5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และข่าว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เศรษฐกิจของสหรัฐฯ ที่สำคัญในสัปดาห์นี้</w:t>
                            </w:r>
                          </w:p>
                          <w:p w14:paraId="6ADC663F" w14:textId="03466E46" w:rsidR="00A309EA" w:rsidRDefault="00CD5E03" w:rsidP="00A309EA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pacing w:before="240" w:after="240" w:line="360" w:lineRule="exact"/>
                              <w:ind w:left="0"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color w:val="FF0000"/>
                                <w:spacing w:val="-6"/>
                                <w:sz w:val="28"/>
                              </w:rPr>
                            </w:pPr>
                            <w:bookmarkStart w:id="3" w:name="_Hlk117245666"/>
                            <w:bookmarkStart w:id="4" w:name="_Hlk136011624"/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ตัวเลขผู้ขอสวัสดิการว่างงานครั้งแรกในสหรัฐฯ ประจำสัปดาห์ที่ผ่านมามีการปรับแก้ไขเพิ่มขึ้น จาก 2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20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ราย เป็น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 2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21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ราย และตัวเลขฯ ประจำสัปดาห์วันที่ 16 กันยายน 2566 ลดลง 20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ราย จากตัวเลขสัปดาห์ก่อนหน้าที่แก้ไขแล้ว มาอยู่ที่ 201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ราย ต่ำกว่าผลสำรวจความคิดเห็นจากนักเศรษฐศาสตร์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ของ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Wall Street Journal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ที่คาดการณ์ไว้ว่าจะอยู่ที่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225,000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ราย และเป็นระดับที่ต่ำที่สุดในรอบ 8 เดือน ในส่วนของ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ตัวเลข</w:t>
                            </w:r>
                            <w:r w:rsid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ผู้ขอสวัสดิการว่างงานครั้งแรกเฉลี่ย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สัปดาห์อยู่ที่ 217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,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0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0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0 ราย ลดลง 7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,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75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ราย จากตัวเลขของสัปดาห์ก่อนหน้าที่มีการปรับแก้ไขแล้ว </w:t>
                            </w:r>
                            <w:r w:rsid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ทั้งนี้ ตัวเลขผู้ขอสวัสดิการว่างงานต่อเนื่องประจำสัปดาห์ที่ผ่านมามีการปรับแก้ไขลดลง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5,000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ราย จาก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1,6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88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,000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ราย มาอยู่ที่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1,68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3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ราย และตัวเลขผู้ขอสวัสดิการว่างงานต่อเนื่องฯ ประจำสัปดาห์นี้ปรับลดลงจากตัวเลขของสัปดาห์ก่อนหน้าที่ปรับแก้ไขแล้ว </w:t>
                            </w:r>
                            <w:r w:rsidR="00271728"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21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,000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ราย</w:t>
                            </w:r>
                            <w:r w:rsidR="00271728"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มาอยู่ที่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1,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6</w:t>
                            </w:r>
                            <w:r w:rsidR="00271728"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62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,000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ราย </w:t>
                            </w:r>
                            <w:bookmarkEnd w:id="3"/>
                            <w:bookmarkEnd w:id="4"/>
                            <w:r w:rsidR="00E92665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ซึ่งเป็นระดับที่ต่ำที่สุดนับตั้งแต่เดือนมกราคมที่ผ่านมา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อนึ่ง </w:t>
                            </w:r>
                            <w:r w:rsidR="000A5CD0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อัตราดอกเบี้ยนโยบายที่เพิ่มสูงขึ้น</w:t>
                            </w:r>
                            <w:r w:rsidR="00E92665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ซึ่งควรจะส่งผลให้เศรษฐกิจชะลอตัวและอัตราว่างงานเพิ่มมากขึ้น </w:t>
                            </w:r>
                            <w:r w:rsidR="00F913BA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อย่างไรก็ดี </w:t>
                            </w:r>
                            <w:r w:rsidR="00E92665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ปัจจุบันภาคธุรกิจในสหรัฐฯ ยังคงมีการจ้างงานอย่างต่อเนื่อง อัตราเลิกจ้าง</w:t>
                            </w:r>
                            <w:r w:rsidR="00F913BA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และอัตราการว่างงานยังคงถือว่า</w:t>
                            </w:r>
                            <w:r w:rsidR="00A309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="00F913BA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อยู่ในระดับต่ำ</w:t>
                            </w:r>
                            <w:r w:rsidR="00F913BA" w:rsidRPr="00A309E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F913BA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ซึ่งยังต้องจับตาดูสถานการณ์อย่างต่อเนื่องต่อไป</w:t>
                            </w:r>
                          </w:p>
                          <w:p w14:paraId="7E93AB93" w14:textId="244B7FFD" w:rsidR="00CD5E03" w:rsidRPr="00A309EA" w:rsidRDefault="00CD5E03" w:rsidP="00A309EA">
                            <w:pPr>
                              <w:pStyle w:val="BodyTextIndent"/>
                              <w:spacing w:before="240" w:after="240" w:line="360" w:lineRule="exact"/>
                              <w:ind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color w:val="FF0000"/>
                                <w:spacing w:val="-6"/>
                                <w:sz w:val="28"/>
                              </w:rPr>
                            </w:pPr>
                          </w:p>
                          <w:p w14:paraId="4699C829" w14:textId="4481FC12" w:rsidR="000A5CD0" w:rsidRPr="00A309EA" w:rsidRDefault="006E198E" w:rsidP="006E198E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pacing w:before="240" w:after="240" w:line="360" w:lineRule="exact"/>
                              <w:ind w:left="0"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</w:pP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จำนวนบ้านเริ่มสร้าง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 (housing starts)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ในเดือนสิงหาคม 2566 ลดลงร้อยละ 11.3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MoM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(ลดลงร้อยละ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14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.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8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YoY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) จากระดับ 1.447 ล้านยูนิตต่อปี</w:t>
                            </w:r>
                            <w:r w:rsidR="000A5CD0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br/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ในเดือนก่อนหน้า สู่ระดับ 1.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28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3 ล้านยูนิตต่อปี ต่ำกว่า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ผลสำรวจความคิดเห็นจากนักเศรษฐศาสตร์ ของ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Wall Street Journal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ที่คาดการณ์ไว้</w:t>
                            </w:r>
                            <w:r w:rsid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ว่าจะอยู่ที่ระดับ1.43 ล้านยูนิตต่อปี นับเป็นระดับที่ต่ำที่สุดนับตั้งแต่เดือนมิถุนายน 2563 โดยมีปัจจัยหลักมาจากการที่ผู้สร้างบ้านชะลอโครงการการสร้างบ้านใหม่ และมุ่งเน้นไปที่การสร้างบ้านในโครงการที่กำลังดำเนินอยู่ให้เสร็จสิ้นเสียก่อน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นอกจากนี้ จากการที่อัตราดอกเบี้ยนโยบายฯ ที่ปรับสูงขึ้นส่งผลให้ดอกเบี้ยสินเชื่อยังคงอยู่ที่ระดับสูงกว่าร้อยละ 7 และส่งผลต่ออุปสงค์และความสามารถในการซื้อของผู้ที่ต้องการหาที่อยู่ใหม่ อย่างไรก็ดี ผู้สร้างบ้าน</w:t>
                            </w:r>
                            <w:r w:rsidR="00A309E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ได้ทำการส่งเสริมการขายโดยการลดราคามากขึ้นเพื่อกระตุ้นอุปสงค์ในเดือนต่อจากนี้</w:t>
                            </w:r>
                          </w:p>
                          <w:p w14:paraId="1474118B" w14:textId="742EB4B0" w:rsidR="006E198E" w:rsidRPr="00A309EA" w:rsidRDefault="006E198E" w:rsidP="000A5CD0">
                            <w:pPr>
                              <w:pStyle w:val="BodyTextIndent"/>
                              <w:spacing w:before="240" w:after="240" w:line="360" w:lineRule="exact"/>
                              <w:ind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</w:pPr>
                          </w:p>
                          <w:p w14:paraId="4E2FC1D8" w14:textId="4902B2EA" w:rsidR="000A5CD0" w:rsidRPr="00A309EA" w:rsidRDefault="006E198E" w:rsidP="00412D6A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pacing w:before="240" w:after="240" w:line="360" w:lineRule="exact"/>
                              <w:ind w:left="0"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</w:pP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การ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อนุญาต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การก่อสร้าง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(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building permits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) ในเดือน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สิงหาคม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2566 เพิ่มขึ้นร้อยละ 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6.9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MoM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(ลดลงร้อยละ 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2.7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YoY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) 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จากระดับ 1.443 ล้าน</w:t>
                            </w:r>
                            <w:r w:rsid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ยูนิตต่อปีมา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อยู่ที่ระดับ 1.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543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ล้านยูนิตต่อปี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สูง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กว่า</w:t>
                            </w:r>
                            <w:r w:rsidR="00464514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ผลสำรวจความคิดเห็นจากนักเศรษฐศาสตร์ ของ </w:t>
                            </w:r>
                            <w:r w:rsidR="00464514"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Wall Street Journal</w:t>
                            </w:r>
                            <w:r w:rsidR="00464514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ที่คาดการณ์ไว้ว่าจะอยู่ที่ระดับ 1.4</w:t>
                            </w:r>
                            <w:r w:rsidR="00957032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5</w:t>
                            </w:r>
                            <w:r w:rsidR="00464514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ล้านยูนิตต่อปี </w:t>
                            </w:r>
                            <w:r w:rsidR="00957032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และเป็นระดับที่สูงที่สุดนับตั้งแต่เดือนตุลาคม 2565 </w:t>
                            </w:r>
                            <w:r w:rsidR="00957032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โดยมีอัตรา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การอนุญาตสร้าง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สิ่งปลูกสร้างสำหรับครอบครัวเดี่ยว (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อาคารใดๆ ก็ตามที่ประกอบด้วยยูนิตที่พักอาศัย 1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–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4 ยูนิต โดยไม่จำกัดขนาด</w:t>
                            </w:r>
                            <w:r w:rsidR="00957032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)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อยู่ที่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ระดับ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9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49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ยูนิตต่อปี เพิ่มขึ้นร้อยละ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2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MoM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มา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อยู่ที่ระดับ 9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30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  <w:t>,000</w:t>
                            </w:r>
                            <w:r w:rsidR="00464514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ยูนิตต่อปี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และอัตราการอนุญาตสร้างสิ่งปลูกสร้างที่มีอย่างน้อย 5 ยูนิตขึ้นไป อยู่ที่ระดับ 535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,000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ยูนิตต่อปีเพิ่มขึ้นร้อยละ 14.8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</w:rPr>
                              <w:t>MoM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อนึ่ง การอนุญาตการก่อสร้าง</w:t>
                            </w:r>
                            <w:r w:rsid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ที่เพิ่มขึ้นเป็นสัญญาณบ่งชี้ว่าตลาดอสังหาริมทรัพย์อาจจะกลับมาฟื้นตัวอีกครั้งในอีกไม่กี่เดือนต่อจากนี้</w:t>
                            </w:r>
                          </w:p>
                          <w:p w14:paraId="576DC073" w14:textId="567DD61A" w:rsidR="00464514" w:rsidRPr="00A309EA" w:rsidRDefault="00464514" w:rsidP="000A5CD0">
                            <w:pPr>
                              <w:pStyle w:val="BodyTextIndent"/>
                              <w:spacing w:before="240" w:after="240" w:line="360" w:lineRule="exact"/>
                              <w:ind w:right="75" w:firstLine="0"/>
                              <w:jc w:val="thaiDistribute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</w:pPr>
                          </w:p>
                          <w:p w14:paraId="23F306AC" w14:textId="7E46A0FA" w:rsidR="00906C9A" w:rsidRPr="00A309EA" w:rsidRDefault="00464514" w:rsidP="00160C4C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120" w:line="360" w:lineRule="exact"/>
                              <w:ind w:left="0" w:right="-30" w:firstLine="0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ยอดขายบ้านมือสอง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Existing-home sales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)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ในเดือน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สิงหาคม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2566 ลดลงร้อยละ 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MoM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(ลดลงร้อยละ 1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color w:val="000000" w:themeColor="text1"/>
                                <w:sz w:val="28"/>
                              </w:rPr>
                              <w:t xml:space="preserve"> YoY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จากระดับ </w:t>
                            </w:r>
                            <w:r w:rsidR="00A309EA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4.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</w:rPr>
                              <w:t>07</w:t>
                            </w:r>
                            <w:r w:rsidR="00A309EA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ล้านยูนิตต่อปีในเดือนก่อนหน้า 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มา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สู่ระดับ 4.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</w:rPr>
                              <w:t>0</w:t>
                            </w:r>
                            <w:r w:rsidR="00C8105D"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4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ล้านยูนิตต่อปี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ลดลงมากกว่า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ผลสำรวจความคิดเห็นจากนักเศรษฐศาสตร์ ของ 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 xml:space="preserve">Wall Street Journal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ที่คาดการณ์ไว้ว่าจะ</w:t>
                            </w:r>
                            <w:r w:rsidR="00C8105D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เพิ่มขึ้นมาอยู่ที่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4.</w:t>
                            </w:r>
                            <w:r w:rsidRPr="00A309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</w:rPr>
                              <w:t>1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ล้านยูนิตต่อปี 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สาเหตุหลักมาจากปริมาณอุปทานในตลาดอสังหาริมทรัพย์ที่ขาดแคลนและอัตราดอกเบี้ยสินเชื่อจำนองอายุ 30 ปี </w:t>
                            </w:r>
                            <w:r w:rsidR="00615C73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ที่อยู่ในระดับที่</w:t>
                            </w:r>
                            <w:r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สูง </w:t>
                            </w:r>
                            <w:r w:rsidR="00615C73" w:rsidRPr="00A309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ส่งผลให้ปริมาณการซื้อขายบ้านมือสองอยู่ในระดับต่ำที่สุดนับตั้งแต่ปี 2553</w:t>
                            </w:r>
                            <w:r w:rsidR="00615C73" w:rsidRPr="00A309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อนึ่ง ราคามัธยฐานของบ้านมือสอง</w:t>
                            </w:r>
                            <w:r w:rsidR="00A309EA"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br/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ในเดือน</w:t>
                            </w:r>
                            <w:r w:rsidR="00615C73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สิงหาคม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อยู่ที่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4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0</w:t>
                            </w:r>
                            <w:r w:rsidR="00615C73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7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,</w:t>
                            </w:r>
                            <w:r w:rsidR="00615C73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1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00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เหรียญสหรัฐ เพิ่มขึ้นจากช่วงเดือนเดียวกันในปีก่อนหน้าที่ร้อยละ </w:t>
                            </w:r>
                            <w:r w:rsidR="00615C73"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3</w:t>
                            </w:r>
                            <w:r w:rsidRPr="00A309EA">
                              <w:rPr>
                                <w:rFonts w:ascii="TH SarabunPSK" w:eastAsiaTheme="minorHAnsi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.9 </w:t>
                            </w:r>
                            <w:r w:rsidRPr="00A309EA">
                              <w:rPr>
                                <w:rFonts w:ascii="TH SarabunPSK" w:eastAsiaTheme="minorHAnsi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YoY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1E6A" id="Rectangle 2" o:spid="_x0000_s1027" style="position:absolute;left:0;text-align:left;margin-left:24.85pt;margin-top:20.8pt;width:562.85pt;height:9in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" filled="f" strokecolor="#a5a5a5 [2092]" strokeweight=".25pt">
                <v:stroke dashstyle="dash"/>
                <v:textbox>
                  <w:txbxContent>
                    <w:p w14:paraId="4F7AE9B8" w14:textId="0A8DF032" w:rsidR="0057459F" w:rsidRPr="00A309EA" w:rsidRDefault="0057459F" w:rsidP="00DE112E">
                      <w:pPr>
                        <w:pStyle w:val="m-6500999884088329557msolistparagraph"/>
                        <w:shd w:val="clear" w:color="auto" w:fill="FFFFFF"/>
                        <w:spacing w:before="240" w:beforeAutospacing="0" w:after="120" w:afterAutospacing="0"/>
                        <w:ind w:left="270" w:right="-30"/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ดัชนี</w:t>
                      </w:r>
                      <w:r w:rsidR="000147C5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และข่าว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เศรษฐกิจของสหรัฐฯ ที่สำคัญในสัปดาห์นี้</w:t>
                      </w:r>
                    </w:p>
                    <w:p w14:paraId="6ADC663F" w14:textId="03466E46" w:rsidR="00A309EA" w:rsidRDefault="00CD5E03" w:rsidP="00A309EA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pacing w:before="240" w:after="240" w:line="360" w:lineRule="exact"/>
                        <w:ind w:left="0"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color w:val="FF0000"/>
                          <w:spacing w:val="-6"/>
                          <w:sz w:val="28"/>
                        </w:rPr>
                      </w:pPr>
                      <w:bookmarkStart w:id="5" w:name="_Hlk117245666"/>
                      <w:bookmarkStart w:id="6" w:name="_Hlk136011624"/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ตัวเลขผู้ขอสวัสดิการว่างงานครั้งแรกในสหรัฐฯ ประจำสัปดาห์ที่ผ่านมามีการปรับแก้ไขเพิ่มขึ้น จาก 2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20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ราย เป็น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 xml:space="preserve"> 2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21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ราย และตัวเลขฯ ประจำสัปดาห์วันที่ 16 กันยายน 2566 ลดลง 20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ราย จากตัวเลขสัปดาห์ก่อนหน้าที่แก้ไขแล้ว มาอยู่ที่ 201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ราย ต่ำกว่าผลสำรวจความคิดเห็นจากนักเศรษฐศาสตร์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ของ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 xml:space="preserve">Wall Street Journal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ที่คาดการณ์ไว้ว่าจะอยู่ที่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225,000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ราย และเป็นระดับที่ต่ำที่สุดในรอบ 8 เดือน ในส่วนของ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ตัวเลข</w:t>
                      </w:r>
                      <w:r w:rsid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ผู้ขอสวัสดิการว่างงานครั้งแรกเฉลี่ย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สัปดาห์อยู่ที่ 217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,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0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0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0 ราย ลดลง 7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,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75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0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ราย จากตัวเลขของสัปดาห์ก่อนหน้าที่มีการปรับแก้ไขแล้ว </w:t>
                      </w:r>
                      <w:r w:rsid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ทั้งนี้ ตัวเลขผู้ขอสวัสดิการว่างงานต่อเนื่องประจำสัปดาห์ที่ผ่านมามีการปรับแก้ไขลดลง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5,000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ราย จาก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1,6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88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,000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ราย มาอยู่ที่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1,68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3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ราย และตัวเลขผู้ขอสวัสดิการว่างงานต่อเนื่องฯ ประจำสัปดาห์นี้ปรับลดลงจากตัวเลขของสัปดาห์ก่อนหน้าที่ปรับแก้ไขแล้ว </w:t>
                      </w:r>
                      <w:r w:rsidR="00271728"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21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,000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ราย</w:t>
                      </w:r>
                      <w:r w:rsidR="00271728"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มาอยู่ที่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1,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6</w:t>
                      </w:r>
                      <w:r w:rsidR="00271728"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62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,000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ราย </w:t>
                      </w:r>
                      <w:bookmarkEnd w:id="5"/>
                      <w:bookmarkEnd w:id="6"/>
                      <w:r w:rsidR="00E92665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ซึ่งเป็นระดับที่ต่ำที่สุดนับตั้งแต่เดือนมกราคมที่ผ่านมา </w:t>
                      </w:r>
                      <w:r w:rsidRPr="00A309E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อนึ่ง </w:t>
                      </w:r>
                      <w:r w:rsidR="000A5CD0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อัตราดอกเบี้ยนโยบายที่เพิ่มสูงขึ้น</w:t>
                      </w:r>
                      <w:r w:rsidR="00E92665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ซึ่งควรจะส่งผลให้เศรษฐกิจชะลอตัวและอัตราว่างงานเพิ่มมากขึ้น </w:t>
                      </w:r>
                      <w:r w:rsidR="00F913BA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อย่างไรก็ดี </w:t>
                      </w:r>
                      <w:r w:rsidR="00E92665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ปัจจุบันภาคธุรกิจในสหรัฐฯ ยังคงมีการจ้างงานอย่างต่อเนื่อง อัตราเลิกจ้าง</w:t>
                      </w:r>
                      <w:r w:rsidR="00F913BA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และอัตราการว่างงานยังคงถือว่า</w:t>
                      </w:r>
                      <w:r w:rsidR="00A309E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="00F913BA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อยู่ในระดับต่ำ</w:t>
                      </w:r>
                      <w:r w:rsidR="00F913BA" w:rsidRPr="00A309E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="00F913BA" w:rsidRPr="00A309E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ซึ่งยังต้องจับตาดูสถานการณ์อย่างต่อเนื่องต่อไป</w:t>
                      </w:r>
                    </w:p>
                    <w:p w14:paraId="7E93AB93" w14:textId="244B7FFD" w:rsidR="00CD5E03" w:rsidRPr="00A309EA" w:rsidRDefault="00CD5E03" w:rsidP="00A309EA">
                      <w:pPr>
                        <w:pStyle w:val="BodyTextIndent"/>
                        <w:spacing w:before="240" w:after="240" w:line="360" w:lineRule="exact"/>
                        <w:ind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color w:val="FF0000"/>
                          <w:spacing w:val="-6"/>
                          <w:sz w:val="28"/>
                        </w:rPr>
                      </w:pPr>
                    </w:p>
                    <w:p w14:paraId="4699C829" w14:textId="4481FC12" w:rsidR="000A5CD0" w:rsidRPr="00A309EA" w:rsidRDefault="006E198E" w:rsidP="006E198E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pacing w:before="240" w:after="240" w:line="360" w:lineRule="exact"/>
                        <w:ind w:left="0"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</w:pP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จำนวนบ้านเริ่มสร้าง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 xml:space="preserve"> (housing starts)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ในเดือนสิงหาคม 2566 ลดลงร้อยละ 11.3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MoM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(ลดลงร้อยละ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14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.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8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YoY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) จากระดับ 1.447 ล้านยูนิตต่อปี</w:t>
                      </w:r>
                      <w:r w:rsidR="000A5CD0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br/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ในเดือนก่อนหน้า สู่ระดับ 1.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28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3 ล้านยูนิตต่อปี ต่ำกว่า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ผลสำรวจความคิดเห็นจากนักเศรษฐศาสตร์ ของ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Wall Street Journal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ที่คาดการณ์ไว้</w:t>
                      </w:r>
                      <w:r w:rsid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ว่าจะอยู่ที่ระดับ1.43 ล้านยูนิตต่อปี นับเป็นระดับที่ต่ำที่สุดนับตั้งแต่เดือนมิถุนายน 2563 โดยมีปัจจัยหลักมาจากการที่ผู้สร้างบ้านชะลอโครงการการสร้างบ้านใหม่ และมุ่งเน้นไปที่การสร้างบ้านในโครงการที่กำลังดำเนินอยู่ให้เสร็จสิ้นเสียก่อน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นอกจากนี้ จากการที่อัตราดอกเบี้ยนโยบายฯ ที่ปรับสูงขึ้นส่งผลให้ดอกเบี้ยสินเชื่อยังคงอยู่ที่ระดับสูงกว่าร้อยละ 7 และส่งผลต่ออุปสงค์และความสามารถในการซื้อของผู้ที่ต้องการหาที่อยู่ใหม่ อย่างไรก็ดี ผู้สร้างบ้าน</w:t>
                      </w:r>
                      <w:r w:rsidR="00A309EA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ได้ทำการส่งเสริมการขายโดยการลดราคามากขึ้นเพื่อกระตุ้นอุปสงค์ในเดือนต่อจากนี้</w:t>
                      </w:r>
                    </w:p>
                    <w:p w14:paraId="1474118B" w14:textId="742EB4B0" w:rsidR="006E198E" w:rsidRPr="00A309EA" w:rsidRDefault="006E198E" w:rsidP="000A5CD0">
                      <w:pPr>
                        <w:pStyle w:val="BodyTextIndent"/>
                        <w:spacing w:before="240" w:after="240" w:line="360" w:lineRule="exact"/>
                        <w:ind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</w:pPr>
                    </w:p>
                    <w:p w14:paraId="4E2FC1D8" w14:textId="4902B2EA" w:rsidR="000A5CD0" w:rsidRPr="00A309EA" w:rsidRDefault="006E198E" w:rsidP="00412D6A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pacing w:before="240" w:after="240" w:line="360" w:lineRule="exact"/>
                        <w:ind w:left="0"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</w:pP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การ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อนุญาต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การก่อสร้าง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(</w:t>
                      </w:r>
                      <w:r w:rsidR="00464514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building permits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) ในเดือน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สิงหาคม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2566 เพิ่มขึ้นร้อยละ 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6.9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="00464514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MoM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(ลดลงร้อยละ 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2.7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="00464514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YoY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) 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จากระดับ 1.443 ล้าน</w:t>
                      </w:r>
                      <w:r w:rsid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br/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ยูนิตต่อปีมา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อยู่ที่ระดับ 1.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543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ล้านยูนิตต่อปี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สูง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กว่า</w:t>
                      </w:r>
                      <w:r w:rsidR="00464514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ผลสำรวจความคิดเห็นจากนักเศรษฐศาสตร์ ของ </w:t>
                      </w:r>
                      <w:r w:rsidR="00464514"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Wall Street Journal</w:t>
                      </w:r>
                      <w:r w:rsidR="00464514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ที่คาดการณ์ไว้ว่าจะอยู่ที่ระดับ 1.4</w:t>
                      </w:r>
                      <w:r w:rsidR="00957032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5</w:t>
                      </w:r>
                      <w:r w:rsidR="00464514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ล้านยูนิตต่อปี </w:t>
                      </w:r>
                      <w:r w:rsidR="00957032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และเป็นระดับที่สูงที่สุดนับตั้งแต่เดือนตุลาคม 2565 </w:t>
                      </w:r>
                      <w:r w:rsidR="00957032"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โดยมีอัตรา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การอนุญาตสร้าง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สิ่งปลูกสร้างสำหรับครอบครัวเดี่ยว (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อาคารใดๆ ก็ตามที่ประกอบด้วยยูนิตที่พักอาศัย 1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  <w:cs/>
                        </w:rPr>
                        <w:t>–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4 ยูนิต โดยไม่จำกัดขนาด</w:t>
                      </w:r>
                      <w:r w:rsidR="00957032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)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อยู่ที่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ระดับ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9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49</w:t>
                      </w:r>
                      <w:r w:rsidR="00464514"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ยูนิตต่อปี เพิ่มขึ้นร้อยละ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2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  <w:t xml:space="preserve">MoM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มา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อยู่ที่ระดับ 9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30</w:t>
                      </w:r>
                      <w:r w:rsidR="00464514"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  <w:t>,000</w:t>
                      </w:r>
                      <w:r w:rsidR="00464514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ยูนิตต่อปี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และอัตราการอนุญาตสร้างสิ่งปลูกสร้างที่มีอย่างน้อย 5 ยูนิตขึ้นไป อยู่ที่ระดับ 535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  <w:t xml:space="preserve">,000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ยูนิตต่อปีเพิ่มขึ้นร้อยละ 14.8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</w:rPr>
                        <w:t>MoM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อนึ่ง การอนุญาตการก่อสร้าง</w:t>
                      </w:r>
                      <w:r w:rsid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-6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ที่เพิ่มขึ้นเป็นสัญญาณบ่งชี้ว่าตลาดอสังหาริมทรัพย์อาจจะกลับมาฟื้นตัวอีกครั้งในอีกไม่กี่เดือนต่อจากนี้</w:t>
                      </w:r>
                    </w:p>
                    <w:p w14:paraId="576DC073" w14:textId="567DD61A" w:rsidR="00464514" w:rsidRPr="00A309EA" w:rsidRDefault="00464514" w:rsidP="000A5CD0">
                      <w:pPr>
                        <w:pStyle w:val="BodyTextIndent"/>
                        <w:spacing w:before="240" w:after="240" w:line="360" w:lineRule="exact"/>
                        <w:ind w:right="75" w:firstLine="0"/>
                        <w:jc w:val="thaiDistribute"/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</w:pPr>
                    </w:p>
                    <w:p w14:paraId="23F306AC" w14:textId="7E46A0FA" w:rsidR="00906C9A" w:rsidRPr="00A309EA" w:rsidRDefault="00464514" w:rsidP="00160C4C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240" w:after="120" w:line="360" w:lineRule="exact"/>
                        <w:ind w:left="0" w:right="-30" w:firstLine="0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>ยอดขายบ้านมือสอง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Existing-home sales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 xml:space="preserve">)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Cs/>
                          <w:color w:val="000000" w:themeColor="text1"/>
                          <w:sz w:val="28"/>
                          <w:cs/>
                        </w:rPr>
                        <w:t>ในเดือน</w:t>
                      </w:r>
                      <w:r w:rsidR="00C8105D"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>สิงหาคม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 xml:space="preserve"> 2566 ลดลงร้อยละ </w:t>
                      </w:r>
                      <w:r w:rsidR="00C8105D"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C8105D"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7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MoM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 xml:space="preserve"> (ลดลงร้อยละ 1</w:t>
                      </w:r>
                      <w:r w:rsidR="00C8105D"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5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C8105D"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>3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color w:val="000000" w:themeColor="text1"/>
                          <w:sz w:val="28"/>
                        </w:rPr>
                        <w:t xml:space="preserve"> YoY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จากระดับ </w:t>
                      </w:r>
                      <w:r w:rsidR="00A309EA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>4.</w:t>
                      </w:r>
                      <w:r w:rsidR="00C8105D"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4"/>
                          <w:sz w:val="28"/>
                        </w:rPr>
                        <w:t>07</w:t>
                      </w:r>
                      <w:r w:rsidR="00A309EA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ล้านยูนิตต่อปีในเดือนก่อนหน้า </w:t>
                      </w:r>
                      <w:r w:rsidR="00C8105D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>มา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>สู่ระดับ 4.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pacing w:val="4"/>
                          <w:sz w:val="28"/>
                        </w:rPr>
                        <w:t>0</w:t>
                      </w:r>
                      <w:r w:rsidR="00C8105D"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>4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ล้านยูนิตต่อปี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ลดลงมากกว่า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ผลสำรวจความคิดเห็นจากนักเศรษฐศาสตร์ ของ 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 xml:space="preserve">Wall Street Journal 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ที่คาดการณ์ไว้ว่าจะ</w:t>
                      </w:r>
                      <w:r w:rsidR="00C8105D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เพิ่มขึ้นมาอยู่ที่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4.</w:t>
                      </w:r>
                      <w:r w:rsidRPr="00A309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</w:rPr>
                        <w:t>1</w:t>
                      </w:r>
                      <w:r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ล้านยูนิตต่อปี </w:t>
                      </w:r>
                      <w:r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สาเหตุหลักมาจากปริมาณอุปทานในตลาดอสังหาริมทรัพย์ที่ขาดแคลนและอัตราดอกเบี้ยสินเชื่อจำนองอายุ 30 ปี </w:t>
                      </w:r>
                      <w:r w:rsidR="00615C73"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ที่อยู่ในระดับที่</w:t>
                      </w:r>
                      <w:r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สูง </w:t>
                      </w:r>
                      <w:r w:rsidR="00615C73" w:rsidRPr="00A309E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cs/>
                        </w:rPr>
                        <w:t>ส่งผลให้ปริมาณการซื้อขายบ้านมือสองอยู่ในระดับต่ำที่สุดนับตั้งแต่ปี 2553</w:t>
                      </w:r>
                      <w:r w:rsidR="00615C73" w:rsidRPr="00A309E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อนึ่ง ราคามัธยฐานของบ้านมือสอง</w:t>
                      </w:r>
                      <w:r w:rsidR="00A309EA"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4"/>
                          <w:sz w:val="28"/>
                          <w:cs/>
                        </w:rPr>
                        <w:br/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ในเดือน</w:t>
                      </w:r>
                      <w:r w:rsidR="00615C73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สิงหาคม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อยู่ที่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4"/>
                          <w:sz w:val="28"/>
                        </w:rPr>
                        <w:t>4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0</w:t>
                      </w:r>
                      <w:r w:rsidR="00615C73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7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4"/>
                          <w:sz w:val="28"/>
                        </w:rPr>
                        <w:t>,</w:t>
                      </w:r>
                      <w:r w:rsidR="00615C73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1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4"/>
                          <w:sz w:val="28"/>
                        </w:rPr>
                        <w:t>00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เหรียญสหรัฐ เพิ่มขึ้นจากช่วงเดือนเดียวกันในปีก่อนหน้าที่ร้อยละ </w:t>
                      </w:r>
                      <w:r w:rsidR="00615C73"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3</w:t>
                      </w:r>
                      <w:r w:rsidRPr="00A309EA">
                        <w:rPr>
                          <w:rFonts w:ascii="TH SarabunPSK" w:eastAsiaTheme="minorHAnsi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.9 </w:t>
                      </w:r>
                      <w:r w:rsidRPr="00A309EA">
                        <w:rPr>
                          <w:rFonts w:ascii="TH SarabunPSK" w:eastAsiaTheme="minorHAnsi" w:hAnsi="TH SarabunPSK" w:cs="TH SarabunPSK"/>
                          <w:color w:val="000000" w:themeColor="text1"/>
                          <w:spacing w:val="4"/>
                          <w:sz w:val="28"/>
                        </w:rPr>
                        <w:t>YoY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8AB1B5" w14:textId="51399156" w:rsidR="008261D5" w:rsidRDefault="008261D5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3CF7E07F" w14:textId="4CF1221A" w:rsidR="008261D5" w:rsidRDefault="008261D5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</w:p>
    <w:p w14:paraId="31A7546C" w14:textId="2055FE71" w:rsidR="0057459F" w:rsidRDefault="0057459F" w:rsidP="00D93F68">
      <w:pPr>
        <w:ind w:left="-1080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</w:pPr>
    </w:p>
    <w:p w14:paraId="78CB87C3" w14:textId="06F9E2AE" w:rsidR="000A5CD0" w:rsidRDefault="0057459F" w:rsidP="000C0002">
      <w:pPr>
        <w:spacing w:after="160" w:line="259" w:lineRule="auto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</w:pPr>
      <w:r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  <w:br w:type="page"/>
      </w:r>
    </w:p>
    <w:p w14:paraId="3B79E422" w14:textId="60659DD2" w:rsidR="000A5CD0" w:rsidRDefault="000A5CD0">
      <w:pPr>
        <w:spacing w:after="160" w:line="259" w:lineRule="auto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</w:pPr>
      <w:r w:rsidRPr="00361A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47E0C" wp14:editId="30666613">
                <wp:simplePos x="0" y="0"/>
                <wp:positionH relativeFrom="margin">
                  <wp:align>left</wp:align>
                </wp:positionH>
                <wp:positionV relativeFrom="paragraph">
                  <wp:posOffset>295603</wp:posOffset>
                </wp:positionV>
                <wp:extent cx="6952593" cy="6381750"/>
                <wp:effectExtent l="0" t="0" r="20320" b="19050"/>
                <wp:wrapNone/>
                <wp:docPr id="672360216" name="Rectangle 672360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593" cy="6381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30619" w14:textId="77777777" w:rsidR="000A5CD0" w:rsidRPr="00C71DA7" w:rsidRDefault="000A5CD0" w:rsidP="000A5CD0">
                            <w:pPr>
                              <w:pStyle w:val="m-6500999884088329557msolistparagraph"/>
                              <w:shd w:val="clear" w:color="auto" w:fill="FFFFFF"/>
                              <w:spacing w:before="240" w:beforeAutospacing="0" w:after="120" w:afterAutospacing="0"/>
                              <w:ind w:left="270" w:right="-30"/>
                              <w:rPr>
                                <w:rFonts w:ascii="TH SarabunPSK" w:eastAsiaTheme="minorHAnsi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71DA7">
                              <w:rPr>
                                <w:rFonts w:ascii="TH SarabunPSK" w:eastAsiaTheme="minorHAnsi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ดัชนีและข่าวเศรษฐกิจของสหรัฐฯ ที่สำคัญในสัปดาห์นี้</w:t>
                            </w:r>
                          </w:p>
                          <w:p w14:paraId="095DB8E7" w14:textId="3FC1C033" w:rsidR="0009017A" w:rsidRPr="00C71DA7" w:rsidRDefault="000A5CD0" w:rsidP="00A309EA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360" w:after="240" w:line="320" w:lineRule="exact"/>
                              <w:ind w:left="0" w:right="75" w:firstLine="0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The Conference Board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รายงานว่า ดัชนีชี้นำภาวะเศรษฐกิจ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(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Leading Economic Index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: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LEI)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ในเดือน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สิงหาคม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2566 ลดลงร้อยละ 0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>.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4 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br/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มาอยู่ที่ระดับ 105.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4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จากที่ลดลงร้อยละ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0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.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3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ในเดือนก่อนหน้า 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ลดลงน้อยกว่า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ผลสำรวจความคิดเห็นจากนักเศรษฐศาสตร์ ของ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Wall Street Journal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br/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ที่คาดการณ์ไว้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ว่าจะลดลงร้อยละ 0.5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และนับเป็นการลดลงเป็นเดือนที่ 1</w:t>
                            </w:r>
                            <w:r w:rsidR="005253D1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7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ติดต่อกัน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ทั้งนี้ ในช่วง 6 เดือนที่ผ่านมา (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กุมภาพันธ์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2566 - 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สิงหา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คม 2566)</w:t>
                            </w:r>
                            <w:r w:rsidR="00C71D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ดัชนีดังกล่าวได้ปรับลดลงร้อยละ 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3.8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เมื่อเทียบกับ 6 เดือนก่อนหน้านี้ (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สิงหาคม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2565 - 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กุมภาพันธ์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2566) ที่ปรับลดลงร้อยละ 3.</w:t>
                            </w:r>
                            <w:r w:rsidR="005253D1" w:rsidRPr="00C71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9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</w:t>
                            </w:r>
                            <w:r w:rsid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8"/>
                              </w:rPr>
                              <w:br/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อนึ่ง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The Conference Board</w:t>
                            </w:r>
                            <w:r w:rsid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ได้อ้างอิงดัชนี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 xml:space="preserve"> LEI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และคาดการณ์ว่าสหรัฐฯ จะเผชิญกับเศรษฐกิจถดถอยในช่วง</w:t>
                            </w:r>
                            <w:r w:rsidR="00C8105D"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ปี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2567 อย่างไรก็ตาม </w:t>
                            </w:r>
                            <w:r w:rsidR="00C8105D"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เศรษฐกิจของสหรัฐฯ ยังคงขยายตัว และ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นักวิเคราะห์</w:t>
                            </w:r>
                            <w:r w:rsidR="00C8105D"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>ส่วนมากมองว่าสหรัฐฯ น่าจะยังไม่เผชิญเศรษฐกิจถดถอยในระยะเวลาอันใกล้ ซึ่งสอดคล้องกับการคาดการณ์ของ</w:t>
                            </w:r>
                            <w:r w:rsidR="00C8105D" w:rsidRP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 xml:space="preserve"> FED</w:t>
                            </w:r>
                            <w:r w:rsidR="00C8105D" w:rsidRPr="00C71D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4"/>
                                <w:sz w:val="28"/>
                                <w:cs/>
                              </w:rPr>
                              <w:t xml:space="preserve"> ว่าเศรษฐกิจสหรัฐฯ น่าจะเติบโตอย่างแข็งแกร่งในอีกหลายปีต่อจากนี้ ซึ่งขัดแย้งกับมุมมองของ </w:t>
                            </w:r>
                            <w:r w:rsid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br/>
                            </w:r>
                            <w:r w:rsidR="00C8105D" w:rsidRPr="00C71DA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4"/>
                                <w:sz w:val="28"/>
                              </w:rPr>
                              <w:t>The Conference Board</w:t>
                            </w:r>
                          </w:p>
                          <w:p w14:paraId="60BF7F24" w14:textId="77777777" w:rsidR="0009017A" w:rsidRPr="00C71DA7" w:rsidRDefault="0009017A" w:rsidP="00A309EA">
                            <w:pPr>
                              <w:pStyle w:val="BodyTextIndent"/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360" w:after="240" w:line="320" w:lineRule="exact"/>
                              <w:ind w:right="75" w:firstLine="0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</w:p>
                          <w:p w14:paraId="0F28DCF6" w14:textId="56D2A5CD" w:rsidR="000A5CD0" w:rsidRPr="00C71DA7" w:rsidRDefault="000A5CD0" w:rsidP="00A309EA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120" w:line="320" w:lineRule="exact"/>
                              <w:ind w:left="0" w:right="75" w:firstLine="0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FOMC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ประกาศ</w:t>
                            </w:r>
                            <w:r w:rsidR="00615C73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คง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อัตราดอกเบี้ยนโยบาย</w:t>
                            </w:r>
                            <w:r w:rsidR="00615C73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ไว้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ที่ระดับร้อยละ 5.25 </w:t>
                            </w:r>
                            <w:r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–</w:t>
                            </w:r>
                            <w:r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5.50 ซึ่งเป็นระดับอัตราดอกเบี้ยฯ ที่สูงที่สุดในรอบ 22 ปี </w:t>
                            </w:r>
                            <w:r w:rsidR="00615C73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พร้อมทั้งเผยตัวเลขคาดการณ์ทางเศรษฐกิจ (</w:t>
                            </w:r>
                            <w:r w:rsidR="00615C73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>Summary of Economic Projections: SEP)</w:t>
                            </w:r>
                            <w:r w:rsidR="00615C73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615C73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ว่าเศรษฐกิจสหรัฐฯ ยังคงแข็งแกร่งอยู่และน่าจะมีการปรับขึ้นอัตราดอกเบี้ยฯ 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br/>
                            </w:r>
                            <w:r w:rsidR="00615C73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อีกอย่างน้อย 1 ครั้งในปี 2566 นี้ และในปี 2567 อาจจะมีการปรับลดอัตราดอกเบี้ยฯ น้อยลงกว่าเดิมที่เคยคาดการณ์เอาไว้เมื่อเดือนมิถุนายนที่ผ่านมา</w:t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br/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อนึ่ง 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>FOMC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ได้คาดการณ์ว่าอัตราเงินเฟ้อน่าจะกลับมาอยู่ในกรอบเป้าหมายของ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>FOMC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ที่ร้อยละ 2 ได้ในปี 2569  อนึ่ง ดัชนีชี้วัดทางเศรษฐกิจ</w:t>
                            </w:r>
                            <w:r w:rsidR="00DB70B2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br/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>ในตลาดแรงงานในช่วง 3 เดือนที่ผ่านมา ส่งสัญญาณความเป็นไปได้มากขึ้นว่า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 xml:space="preserve"> FOMC</w:t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อาจจะสามารถแก้ปัญหาอัตราเงินเฟ้อและหาทางออก</w:t>
                            </w:r>
                            <w:r w:rsidR="00DB70B2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spacing w:val="-8"/>
                                <w:sz w:val="28"/>
                              </w:rPr>
                              <w:br/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ที่เป็น </w:t>
                            </w:r>
                            <w:r w:rsidR="0009017A" w:rsidRPr="00C71DA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pacing w:val="-8"/>
                                <w:sz w:val="28"/>
                              </w:rPr>
                              <w:t>soft landing</w:t>
                            </w:r>
                            <w:r w:rsidR="0009017A" w:rsidRPr="00C71DA7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spacing w:val="-8"/>
                                <w:sz w:val="28"/>
                                <w:cs/>
                              </w:rPr>
                              <w:t xml:space="preserve"> ในการปรับลดอัตราเงินเฟ้อให้ลงมาอยู่ในกรอบเป้าหมายโดยที่จะไม่ส่งผลกระทบต่อตลาดแรงงานมากนัก</w:t>
                            </w:r>
                          </w:p>
                          <w:p w14:paraId="42DF4F78" w14:textId="77777777" w:rsidR="0009017A" w:rsidRPr="00C71DA7" w:rsidRDefault="0009017A" w:rsidP="00A309EA">
                            <w:pPr>
                              <w:pStyle w:val="BodyTextIndent"/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120" w:line="320" w:lineRule="exact"/>
                              <w:ind w:right="75" w:firstLine="0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</w:p>
                          <w:p w14:paraId="685E194E" w14:textId="7E3C1463" w:rsidR="0025148D" w:rsidRPr="00DB70B2" w:rsidRDefault="0009017A" w:rsidP="00503957">
                            <w:pPr>
                              <w:pStyle w:val="BodyTextIndent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left" w:pos="-180"/>
                                <w:tab w:val="left" w:pos="1710"/>
                                <w:tab w:val="left" w:pos="1800"/>
                                <w:tab w:val="left" w:pos="1890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120" w:line="320" w:lineRule="exact"/>
                              <w:ind w:left="0" w:right="-30" w:firstLine="0"/>
                              <w:jc w:val="thaiDistribute"/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เมื่อวัน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พุธ</w:t>
                            </w:r>
                            <w:r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ที่ </w:t>
                            </w:r>
                            <w:r w:rsidR="009C2C4B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20 กันยายน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2566 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ทำเนียบขาวได้ออกประกาศเตือนถึงผลกระทบที่อาจจะเกิดขึ้น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หาก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สมาชิกสภาผู้แทนราษฎรของพรรค</w:t>
                            </w:r>
                            <w:r w:rsidR="00C71DA7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รีพับลิกันบางส่วน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ยัง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คงเรียกร้องเงื่อนไขแบบสุด</w:t>
                            </w:r>
                            <w:r w:rsidR="001D6E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ขั้ว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จนทำให้ฝ่ายนิติบัญญัติไม่สามารถบรรลุข้อตกลงในการจัดสรรงบประมาณและอาจนำไปสู่การเกิด 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government shutdown</w:t>
                            </w:r>
                            <w:r w:rsidR="00A67216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ในวันที่ 1 ตุลาคม 2566 นี้ โดยทำเนียบขาวระบุว่า 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government shutdown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จะส่งผลกระทบต่อเศรษฐกิจและความมั่นคงของสหรัฐฯ และส่งผลต่อประชาชนชาวสหรัฐฯ</w:t>
                            </w:r>
                            <w:r w:rsidR="00A309EA" w:rsidRPr="00DB70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25148D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อนึ่ง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เมื่อวันที่ 21 กันยายน 2566 ที่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FOMC 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ได้มีแถลงการณ์ผลการประชุมการกำหนดอัตราดอกเบี้ยนโยบาย นาย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Jerome Powell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ประธาน 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FED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ได้ให้สัมภาษณ์ในช่วงตอบคำถามสื่อมวลชนว่า 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government shutdown 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อาจจะส่งผลกระทบ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ในเชิงของข้อมูลดัชนีเศรษฐกิจที่ได้รับจากหน่วยงานรัฐ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ด้วยเช่นเดียวกัน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="00DB70B2" w:rsidRPr="00DB70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ซึ่ง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นาย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</w:rPr>
                              <w:t xml:space="preserve"> Powell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 xml:space="preserve"> กล่าวว่า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</w:rPr>
                              <w:t xml:space="preserve"> FOMC </w:t>
                            </w:r>
                            <w:r w:rsidR="00A309EA" w:rsidRPr="00DB70B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จะต้องพิจารณาจากข้อมูลเท่าที่มีและบริหารจัดการให้ได้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7E0C" id="Rectangle 672360216" o:spid="_x0000_s1028" style="position:absolute;margin-left:0;margin-top:23.3pt;width:547.45pt;height:502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" filled="f" strokecolor="#a5a5a5 [2092]" strokeweight=".25pt">
                <v:stroke dashstyle="dash"/>
                <v:textbox>
                  <w:txbxContent>
                    <w:p w14:paraId="2D730619" w14:textId="77777777" w:rsidR="000A5CD0" w:rsidRPr="00C71DA7" w:rsidRDefault="000A5CD0" w:rsidP="000A5CD0">
                      <w:pPr>
                        <w:pStyle w:val="m-6500999884088329557msolistparagraph"/>
                        <w:shd w:val="clear" w:color="auto" w:fill="FFFFFF"/>
                        <w:spacing w:before="240" w:beforeAutospacing="0" w:after="120" w:afterAutospacing="0"/>
                        <w:ind w:left="270" w:right="-30"/>
                        <w:rPr>
                          <w:rFonts w:ascii="TH SarabunPSK" w:eastAsiaTheme="minorHAnsi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71DA7">
                        <w:rPr>
                          <w:rFonts w:ascii="TH SarabunPSK" w:eastAsiaTheme="minorHAnsi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ดัชนีและข่าวเศรษฐกิจของสหรัฐฯ ที่สำคัญในสัปดาห์นี้</w:t>
                      </w:r>
                    </w:p>
                    <w:p w14:paraId="095DB8E7" w14:textId="3FC1C033" w:rsidR="0009017A" w:rsidRPr="00C71DA7" w:rsidRDefault="000A5CD0" w:rsidP="00A309EA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360" w:after="240" w:line="320" w:lineRule="exact"/>
                        <w:ind w:left="0" w:right="75" w:firstLine="0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The Conference Board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รายงานว่า ดัชนีชี้นำภาวะเศรษฐกิจ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>(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Leading Economic Index</w:t>
                      </w:r>
                      <w:r w:rsidR="005253D1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 xml:space="preserve">: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LEI)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ในเดือน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สิงหาคม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2566 ลดลงร้อยละ 0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>.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4 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br/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มาอยู่ที่ระดับ 105.</w:t>
                      </w:r>
                      <w:r w:rsidR="005253D1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4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จากที่ลดลงร้อยละ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0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>.</w:t>
                      </w:r>
                      <w:r w:rsidR="005253D1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3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ในเดือนก่อนหน้า 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ลดลงน้อยกว่า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ผลสำรวจความคิดเห็นจากนักเศรษฐศาสตร์ ของ </w:t>
                      </w: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Wall Street Journal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br/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ที่คาดการณ์ไว้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ว่าจะลดลงร้อยละ 0.5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และนับเป็นการลดลงเป็นเดือนที่ 1</w:t>
                      </w:r>
                      <w:r w:rsidR="005253D1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7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ติดต่อกัน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ทั้งนี้ ในช่วง 6 เดือนที่ผ่านมา (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กุมภาพันธ์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2566 - 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สิงหา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คม 2566)</w:t>
                      </w:r>
                      <w:r w:rsidR="00C71DA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ดัชนีดังกล่าวได้ปรับลดลงร้อยละ 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3.8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เมื่อเทียบกับ 6 เดือนก่อนหน้านี้ (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สิงหาคม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2565 - 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กุมภาพันธ์</w:t>
                      </w:r>
                      <w:r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2566) ที่ปรับลดลงร้อยละ 3.</w:t>
                      </w:r>
                      <w:r w:rsidR="005253D1" w:rsidRPr="00C71D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9</w:t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</w:t>
                      </w:r>
                      <w:r w:rsidR="00C71DA7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8"/>
                        </w:rPr>
                        <w:br/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อนึ่ง </w:t>
                      </w:r>
                      <w:r w:rsidRPr="00C71DA7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t>The Conference Board</w:t>
                      </w:r>
                      <w:r w:rsidR="00C71DA7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t xml:space="preserve"> </w:t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ได้อ้างอิงดัชนี</w:t>
                      </w:r>
                      <w:r w:rsidRPr="00C71DA7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t xml:space="preserve"> LEI</w:t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และคาดการณ์ว่าสหรัฐฯ จะเผชิญกับเศรษฐกิจถดถอยในช่วง</w:t>
                      </w:r>
                      <w:r w:rsidR="00C8105D"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ปี</w:t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2567 อย่างไรก็ตาม </w:t>
                      </w:r>
                      <w:r w:rsidR="00C8105D"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เศรษฐกิจของสหรัฐฯ ยังคงขยายตัว และ</w:t>
                      </w:r>
                      <w:r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นักวิเคราะห์</w:t>
                      </w:r>
                      <w:r w:rsidR="00C8105D"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>ส่วนมากมองว่าสหรัฐฯ น่าจะยังไม่เผชิญเศรษฐกิจถดถอยในระยะเวลาอันใกล้ ซึ่งสอดคล้องกับการคาดการณ์ของ</w:t>
                      </w:r>
                      <w:r w:rsidR="00C8105D" w:rsidRPr="00C71DA7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t xml:space="preserve"> FED</w:t>
                      </w:r>
                      <w:r w:rsidR="00C8105D" w:rsidRPr="00C71DA7">
                        <w:rPr>
                          <w:rFonts w:ascii="TH SarabunPSK" w:hAnsi="TH SarabunPSK" w:cs="TH SarabunPSK" w:hint="cs"/>
                          <w:color w:val="000000" w:themeColor="text1"/>
                          <w:spacing w:val="4"/>
                          <w:sz w:val="28"/>
                          <w:cs/>
                        </w:rPr>
                        <w:t xml:space="preserve"> ว่าเศรษฐกิจสหรัฐฯ น่าจะเติบโตอย่างแข็งแกร่งในอีกหลายปีต่อจากนี้ ซึ่งขัดแย้งกับมุมมองของ </w:t>
                      </w:r>
                      <w:r w:rsidR="00DB70B2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br/>
                      </w:r>
                      <w:r w:rsidR="00C8105D" w:rsidRPr="00C71DA7">
                        <w:rPr>
                          <w:rFonts w:ascii="TH SarabunPSK" w:hAnsi="TH SarabunPSK" w:cs="TH SarabunPSK"/>
                          <w:color w:val="000000" w:themeColor="text1"/>
                          <w:spacing w:val="4"/>
                          <w:sz w:val="28"/>
                        </w:rPr>
                        <w:t>The Conference Board</w:t>
                      </w:r>
                    </w:p>
                    <w:p w14:paraId="60BF7F24" w14:textId="77777777" w:rsidR="0009017A" w:rsidRPr="00C71DA7" w:rsidRDefault="0009017A" w:rsidP="00A309EA">
                      <w:pPr>
                        <w:pStyle w:val="BodyTextIndent"/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360" w:after="240" w:line="320" w:lineRule="exact"/>
                        <w:ind w:right="75" w:firstLine="0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</w:p>
                    <w:p w14:paraId="0F28DCF6" w14:textId="56D2A5CD" w:rsidR="000A5CD0" w:rsidRPr="00C71DA7" w:rsidRDefault="000A5CD0" w:rsidP="00A309EA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240" w:after="120" w:line="320" w:lineRule="exact"/>
                        <w:ind w:left="0" w:right="75" w:firstLine="0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FOMC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ประกาศ</w:t>
                      </w:r>
                      <w:r w:rsidR="00615C73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คง</w:t>
                      </w:r>
                      <w:r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อัตราดอกเบี้ยนโยบาย</w:t>
                      </w:r>
                      <w:r w:rsidR="00615C73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ไว้</w:t>
                      </w:r>
                      <w:r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ที่ระดับร้อยละ 5.25 </w:t>
                      </w:r>
                      <w:r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–</w:t>
                      </w:r>
                      <w:r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5.50 ซึ่งเป็นระดับอัตราดอกเบี้ยฯ ที่สูงที่สุดในรอบ 22 ปี </w:t>
                      </w:r>
                      <w:r w:rsidR="00615C73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พร้อมทั้งเผยตัวเลขคาดการณ์ทางเศรษฐกิจ (</w:t>
                      </w:r>
                      <w:r w:rsidR="00615C73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>Summary of Economic Projections: SEP)</w:t>
                      </w:r>
                      <w:r w:rsidR="00615C73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="00615C73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ว่าเศรษฐกิจสหรัฐฯ ยังคงแข็งแกร่งอยู่และน่าจะมีการปรับขึ้นอัตราดอกเบี้ยฯ 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br/>
                      </w:r>
                      <w:r w:rsidR="00615C73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>อีกอย่างน้อย 1 ครั้งในปี 2566 นี้ และในปี 2567 อาจจะมีการปรับลดอัตราดอกเบี้ยฯ น้อยลงกว่าเดิมที่เคยคาดการณ์เอาไว้เมื่อเดือนมิถุนายนที่ผ่านมา</w:t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  <w:cs/>
                        </w:rPr>
                        <w:br/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อนึ่ง 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>FOMC</w:t>
                      </w:r>
                      <w:r w:rsidR="0009017A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>ได้คาดการณ์ว่าอัตราเงินเฟ้อน่าจะกลับมาอยู่ในกรอบเป้าหมายของ</w:t>
                      </w:r>
                      <w:r w:rsidR="0009017A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>FOMC</w:t>
                      </w:r>
                      <w:r w:rsidR="0009017A" w:rsidRPr="00C71DA7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t xml:space="preserve"> </w:t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>ที่ร้อยละ 2 ได้ในปี 2569  อนึ่ง ดัชนีชี้วัดทางเศรษฐกิจ</w:t>
                      </w:r>
                      <w:r w:rsidR="00DB70B2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br/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>ในตลาดแรงงานในช่วง 3 เดือนที่ผ่านมา ส่งสัญญาณความเป็นไปได้มากขึ้นว่า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 xml:space="preserve"> FOMC</w:t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อาจจะสามารถแก้ปัญหาอัตราเงินเฟ้อและหาทางออก</w:t>
                      </w:r>
                      <w:r w:rsidR="00DB70B2">
                        <w:rPr>
                          <w:rFonts w:ascii="TH SarabunPSK" w:hAnsi="TH SarabunPSK" w:cs="TH SarabunPSK"/>
                          <w:b/>
                          <w:color w:val="000000" w:themeColor="text1"/>
                          <w:spacing w:val="-8"/>
                          <w:sz w:val="28"/>
                        </w:rPr>
                        <w:br/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ที่เป็น </w:t>
                      </w:r>
                      <w:r w:rsidR="0009017A" w:rsidRPr="00C71DA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pacing w:val="-8"/>
                          <w:sz w:val="28"/>
                        </w:rPr>
                        <w:t>soft landing</w:t>
                      </w:r>
                      <w:r w:rsidR="0009017A" w:rsidRPr="00C71DA7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spacing w:val="-8"/>
                          <w:sz w:val="28"/>
                          <w:cs/>
                        </w:rPr>
                        <w:t xml:space="preserve"> ในการปรับลดอัตราเงินเฟ้อให้ลงมาอยู่ในกรอบเป้าหมายโดยที่จะไม่ส่งผลกระทบต่อตลาดแรงงานมากนัก</w:t>
                      </w:r>
                    </w:p>
                    <w:p w14:paraId="42DF4F78" w14:textId="77777777" w:rsidR="0009017A" w:rsidRPr="00C71DA7" w:rsidRDefault="0009017A" w:rsidP="00A309EA">
                      <w:pPr>
                        <w:pStyle w:val="BodyTextIndent"/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240" w:after="120" w:line="320" w:lineRule="exact"/>
                        <w:ind w:right="75" w:firstLine="0"/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</w:p>
                    <w:p w14:paraId="685E194E" w14:textId="7E3C1463" w:rsidR="0025148D" w:rsidRPr="00DB70B2" w:rsidRDefault="0009017A" w:rsidP="00503957">
                      <w:pPr>
                        <w:pStyle w:val="BodyTextIndent"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left" w:pos="-180"/>
                          <w:tab w:val="left" w:pos="1710"/>
                          <w:tab w:val="left" w:pos="1800"/>
                          <w:tab w:val="left" w:pos="1890"/>
                        </w:tabs>
                        <w:autoSpaceDE w:val="0"/>
                        <w:autoSpaceDN w:val="0"/>
                        <w:adjustRightInd w:val="0"/>
                        <w:spacing w:before="240" w:after="120" w:line="320" w:lineRule="exact"/>
                        <w:ind w:left="0" w:right="-30" w:firstLine="0"/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</w:rPr>
                      </w:pPr>
                      <w:r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เมื่อวัน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พุธ</w:t>
                      </w:r>
                      <w:r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ที่ </w:t>
                      </w:r>
                      <w:r w:rsidR="009C2C4B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20 กันยายน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 2566 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ทำเนียบขาวได้ออกประกาศเตือนถึงผลกระทบที่อาจจะเกิดขึ้น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หาก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สมาชิกสภาผู้แทนราษฎรของพรรค</w:t>
                      </w:r>
                      <w:r w:rsidR="00C71DA7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br/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รีพับลิกันบางส่วน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ยัง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คงเรียกร้องเงื่อนไขแบบสุด</w:t>
                      </w:r>
                      <w:r w:rsidR="001D6E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ขั้ว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จนทำให้ฝ่ายนิติบัญญัติไม่สามารถบรรลุข้อตกลงในการจัดสรรงบประมาณและอาจนำไปสู่การเกิด 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government shutdown</w:t>
                      </w:r>
                      <w:r w:rsidR="00A67216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ในวันที่ 1 ตุลาคม 2566 นี้ โดยทำเนียบขาวระบุว่า 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government shutdown</w:t>
                      </w:r>
                      <w:r w:rsidR="0025148D" w:rsidRPr="00DB70B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จะส่งผลกระทบต่อเศรษฐกิจและความมั่นคงของสหรัฐฯ และส่งผลต่อประชาชนชาวสหรัฐฯ</w:t>
                      </w:r>
                      <w:r w:rsidR="00A309EA" w:rsidRPr="00DB70B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25148D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อนึ่ง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เมื่อวันที่ 21 กันยายน 2566 ที่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FOMC 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ได้มีแถลงการณ์ผลการประชุมการกำหนดอัตราดอกเบี้ยนโยบาย นาย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Jerome Powell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ประธาน 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FED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ได้ให้สัมภาษณ์ในช่วงตอบคำถามสื่อมวลชนว่า 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government shutdown 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อาจจะส่งผลกระทบ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>ในเชิงของข้อมูลดัชนีเศรษฐกิจที่ได้รับจากหน่วยงานรัฐ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>ด้วยเช่นเดียวกัน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="00DB70B2" w:rsidRPr="00DB70B2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28"/>
                          <w:cs/>
                        </w:rPr>
                        <w:t>ซึ่ง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>นาย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</w:rPr>
                        <w:t xml:space="preserve"> Powell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 xml:space="preserve"> กล่าวว่า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</w:rPr>
                        <w:t xml:space="preserve"> FOMC </w:t>
                      </w:r>
                      <w:r w:rsidR="00A309EA" w:rsidRPr="00DB70B2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cs/>
                        </w:rPr>
                        <w:t>จะต้องพิจารณาจากข้อมูลเท่าที่มีและบริหารจัดการให้ได้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  <w:cs/>
        </w:rPr>
        <w:br w:type="page"/>
      </w:r>
    </w:p>
    <w:bookmarkEnd w:id="0"/>
    <w:p w14:paraId="13B77DB3" w14:textId="716EBB82" w:rsidR="006C056D" w:rsidRDefault="00A87C7D" w:rsidP="00BF2833">
      <w:pPr>
        <w:tabs>
          <w:tab w:val="left" w:pos="4095"/>
        </w:tabs>
        <w:spacing w:after="160" w:line="259" w:lineRule="auto"/>
        <w:rPr>
          <w:rFonts w:ascii="TH SarabunPSK" w:hAnsi="TH SarabunPSK" w:cs="TH SarabunPSK"/>
          <w:b/>
          <w:bCs/>
          <w:i/>
          <w:iCs/>
          <w:color w:val="4472C4" w:themeColor="accent1"/>
          <w:sz w:val="31"/>
          <w:szCs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ED87A9" wp14:editId="4349E2E5">
                <wp:simplePos x="0" y="0"/>
                <wp:positionH relativeFrom="page">
                  <wp:posOffset>1052195</wp:posOffset>
                </wp:positionH>
                <wp:positionV relativeFrom="paragraph">
                  <wp:posOffset>-35560</wp:posOffset>
                </wp:positionV>
                <wp:extent cx="5057775" cy="42530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3C16FD" w14:textId="5F1FB741" w:rsidR="00D93F68" w:rsidRDefault="00D93F68" w:rsidP="00961E6D">
                            <w:pPr>
                              <w:contextualSpacing/>
                              <w:jc w:val="center"/>
                              <w:rPr>
                                <w:rFonts w:cs="Angsana New"/>
                                <w:noProof/>
                                <w:color w:val="000000" w:themeColor="text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A4168">
                              <w:rPr>
                                <w:rFonts w:cs="Angsana New"/>
                                <w:noProof/>
                                <w:color w:val="000000" w:themeColor="text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Financial Market</w:t>
                            </w:r>
                          </w:p>
                          <w:p w14:paraId="5EC61CB7" w14:textId="77777777" w:rsidR="00344B09" w:rsidRDefault="00344B09" w:rsidP="00961E6D">
                            <w:pPr>
                              <w:contextualSpacing/>
                              <w:jc w:val="center"/>
                              <w:rPr>
                                <w:rFonts w:cs="Angsana New"/>
                                <w:noProof/>
                                <w:color w:val="000000" w:themeColor="text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C4ABCCE" w14:textId="77777777" w:rsidR="00D93F68" w:rsidRPr="00FA4168" w:rsidRDefault="00D93F68" w:rsidP="00961E6D">
                            <w:pPr>
                              <w:contextualSpacing/>
                              <w:jc w:val="center"/>
                              <w:rPr>
                                <w:rFonts w:cs="Angsana New"/>
                                <w:noProof/>
                                <w:color w:val="000000" w:themeColor="text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D87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82.85pt;margin-top:-2.8pt;width:398.25pt;height:33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" filled="f" stroked="f">
                <v:textbox>
                  <w:txbxContent>
                    <w:p w14:paraId="503C16FD" w14:textId="5F1FB741" w:rsidR="00D93F68" w:rsidRDefault="00D93F68" w:rsidP="00961E6D">
                      <w:pPr>
                        <w:contextualSpacing/>
                        <w:jc w:val="center"/>
                        <w:rPr>
                          <w:rFonts w:cs="Angsana New"/>
                          <w:noProof/>
                          <w:color w:val="000000" w:themeColor="text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A4168">
                        <w:rPr>
                          <w:rFonts w:cs="Angsana New"/>
                          <w:noProof/>
                          <w:color w:val="000000" w:themeColor="text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Financial Market</w:t>
                      </w:r>
                    </w:p>
                    <w:p w14:paraId="5EC61CB7" w14:textId="77777777" w:rsidR="00344B09" w:rsidRDefault="00344B09" w:rsidP="00961E6D">
                      <w:pPr>
                        <w:contextualSpacing/>
                        <w:jc w:val="center"/>
                        <w:rPr>
                          <w:rFonts w:cs="Angsana New"/>
                          <w:noProof/>
                          <w:color w:val="000000" w:themeColor="text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C4ABCCE" w14:textId="77777777" w:rsidR="00D93F68" w:rsidRPr="00FA4168" w:rsidRDefault="00D93F68" w:rsidP="00961E6D">
                      <w:pPr>
                        <w:contextualSpacing/>
                        <w:jc w:val="center"/>
                        <w:rPr>
                          <w:rFonts w:cs="Angsana New"/>
                          <w:noProof/>
                          <w:color w:val="000000" w:themeColor="text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157451" w14:textId="0E9AC314" w:rsidR="007F4027" w:rsidRPr="005D1760" w:rsidRDefault="00FC0CC4" w:rsidP="007F4027">
      <w:pPr>
        <w:pStyle w:val="ListParagraph"/>
        <w:numPr>
          <w:ilvl w:val="0"/>
          <w:numId w:val="1"/>
        </w:numPr>
        <w:tabs>
          <w:tab w:val="left" w:pos="270"/>
          <w:tab w:val="left" w:pos="10980"/>
        </w:tabs>
        <w:spacing w:before="360"/>
        <w:ind w:left="0" w:right="430" w:firstLine="0"/>
        <w:contextualSpacing w:val="0"/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D817F9B" wp14:editId="06CE6048">
                <wp:simplePos x="0" y="0"/>
                <wp:positionH relativeFrom="page">
                  <wp:posOffset>371475</wp:posOffset>
                </wp:positionH>
                <wp:positionV relativeFrom="paragraph">
                  <wp:posOffset>58420</wp:posOffset>
                </wp:positionV>
                <wp:extent cx="7044055" cy="9372600"/>
                <wp:effectExtent l="0" t="0" r="444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9372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  <a:alpha val="46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FFF3DC"/>
                            </a:gs>
                          </a:gsLst>
                          <a:lin ang="180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132EB" w14:textId="25D73173" w:rsidR="001B3CCA" w:rsidRDefault="001B3CCA" w:rsidP="001B3CCA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0EEDEC68" w14:textId="77777777" w:rsidR="00A85D41" w:rsidRDefault="00A85D41" w:rsidP="001B3CCA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D31B026" w14:textId="36D02198" w:rsidR="00A85D41" w:rsidRPr="00A87C7D" w:rsidRDefault="00A85D41" w:rsidP="001B3CCA">
                            <w:pPr>
                              <w:rPr>
                                <w:rFonts w:cstheme="minorBidi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17F9B" id="Rectangle 9" o:spid="_x0000_s1030" style="position:absolute;left:0;text-align:left;margin-left:29.25pt;margin-top:4.6pt;width:554.65pt;height:738pt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" fillcolor="white [20]" stroked="f" strokeweight="1pt">
                <v:fill color2="#deeaf6 [664]" o:opacity2="30146f" rotate="t" angle="150" colors="0 white;0 #fff3dc;1 #deebf7" focus="100%" type="gradient">
                  <o:fill v:ext="view" type="gradientUnscaled"/>
                </v:fill>
                <v:textbox>
                  <w:txbxContent>
                    <w:p w14:paraId="020132EB" w14:textId="25D73173" w:rsidR="001B3CCA" w:rsidRDefault="001B3CCA" w:rsidP="001B3CCA">
                      <w:pPr>
                        <w:rPr>
                          <w:rFonts w:cstheme="minorBidi"/>
                        </w:rPr>
                      </w:pPr>
                    </w:p>
                    <w:p w14:paraId="0EEDEC68" w14:textId="77777777" w:rsidR="00A85D41" w:rsidRDefault="00A85D41" w:rsidP="001B3CCA">
                      <w:pPr>
                        <w:rPr>
                          <w:rFonts w:cstheme="minorBidi"/>
                        </w:rPr>
                      </w:pPr>
                    </w:p>
                    <w:p w14:paraId="1D31B026" w14:textId="36D02198" w:rsidR="00A85D41" w:rsidRPr="00A87C7D" w:rsidRDefault="00A85D41" w:rsidP="001B3CCA">
                      <w:pPr>
                        <w:rPr>
                          <w:rFonts w:cstheme="minorBidi" w:hint="c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 xml:space="preserve">ดัชนี </w:t>
      </w:r>
      <w:r w:rsidR="00344B09" w:rsidRPr="005D1760">
        <w:rPr>
          <w:rFonts w:ascii="TH SarabunPSK" w:hAnsi="TH SarabunPSK" w:cs="TH SarabunPSK"/>
          <w:b/>
          <w:bCs/>
          <w:color w:val="000000" w:themeColor="text1"/>
          <w:spacing w:val="-8"/>
          <w:sz w:val="28"/>
          <w:szCs w:val="28"/>
        </w:rPr>
        <w:t>Dow Jones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 xml:space="preserve"> </w:t>
      </w:r>
      <w:r w:rsidR="00E646BB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สัปดาห์นี้</w:t>
      </w:r>
      <w:r w:rsidR="00364593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ปิดตลาด</w:t>
      </w:r>
      <w:r w:rsidR="0036199D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ในวันศุกร์</w:t>
      </w:r>
      <w:r w:rsidR="0010175D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ลดลง</w:t>
      </w:r>
      <w:r w:rsidR="00364593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จากวันก่อนหน้า</w:t>
      </w:r>
      <w:r w:rsidR="00D02975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 xml:space="preserve"> 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8"/>
          <w:sz w:val="28"/>
          <w:szCs w:val="28"/>
        </w:rPr>
        <w:t>106</w:t>
      </w:r>
      <w:r w:rsidR="00F454FB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8"/>
          <w:sz w:val="28"/>
          <w:szCs w:val="28"/>
        </w:rPr>
        <w:t>58</w:t>
      </w:r>
      <w:r w:rsidR="00D02975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 xml:space="preserve"> จุด</w:t>
      </w:r>
      <w:r w:rsidR="00126179" w:rsidRPr="005D1760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szCs w:val="28"/>
          <w:cs/>
        </w:rPr>
        <w:t xml:space="preserve"> 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สู่ระดับ 3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3</w:t>
      </w:r>
      <w:r w:rsidR="0099551C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,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963</w:t>
      </w:r>
      <w:r w:rsidR="0099551C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84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จุด </w:t>
      </w:r>
      <w:r w:rsidR="00364593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หรือ</w:t>
      </w:r>
      <w:r w:rsidR="0010175D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ลดลง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ร้อยละ </w:t>
      </w:r>
      <w:r w:rsidR="00491CC4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0</w:t>
      </w:r>
      <w:r w:rsidR="004619AA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.</w:t>
      </w:r>
      <w:r w:rsidR="0010175D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3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1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จากวันก่อนหน้า </w:t>
      </w:r>
      <w:r w:rsidR="00BC0AE1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  <w:cs/>
        </w:rPr>
        <w:br/>
      </w:r>
      <w:r w:rsidR="0036199D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แ</w:t>
      </w:r>
      <w:r w:rsidR="007F4027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ละ</w:t>
      </w:r>
      <w:r w:rsidR="00344B09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  <w:cs/>
        </w:rPr>
        <w:t>เมื่อ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เปรียบ</w:t>
      </w:r>
      <w:r w:rsidR="00344B09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  <w:cs/>
        </w:rPr>
        <w:t>เทียบ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กับวันศุกร์ของสัปดาห์ก่อนหน้าพบว่าปิ</w:t>
      </w:r>
      <w:r w:rsidR="007F4027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ด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ลดลง</w:t>
      </w:r>
      <w:r w:rsidR="00344B09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ร้อยละ 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1</w:t>
      </w:r>
      <w:r w:rsidR="004619AA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>89</w:t>
      </w:r>
      <w:r w:rsidR="00364593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โดยปิดลดลงติดต่อกัน 4 วันในสัปดาห์นี้ นอกจากนี้ ดัชนี 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 xml:space="preserve">S&amp;P 500 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และดัชนี 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Nasdaq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ก็ปิดลดลงเช่นเดียวกัน หลังจากที่นักลงทุนคาดการณ์ว่า </w:t>
      </w:r>
      <w:r w:rsidR="005D1760" w:rsidRPr="005D1760">
        <w:rPr>
          <w:rFonts w:ascii="TH SarabunPSK" w:hAnsi="TH SarabunPSK" w:cs="TH SarabunPSK"/>
          <w:b/>
          <w:bCs/>
          <w:color w:val="000000" w:themeColor="text1"/>
          <w:spacing w:val="-6"/>
          <w:sz w:val="28"/>
          <w:szCs w:val="28"/>
        </w:rPr>
        <w:t>FED</w:t>
      </w:r>
      <w:r w:rsidR="005D1760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อาจจะคงอัตราดอกเบี้ยนโยบายในระดับที่สูงไปอีกระยะหนึ่ง เนื่องจากเศรษฐกิจของสหรัฐฯ ยังคงแข็งแกร่ง</w:t>
      </w:r>
      <w:r w:rsidR="00BC0AE1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C0AE1" w:rsidRPr="005D1760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szCs w:val="28"/>
          <w:cs/>
        </w:rPr>
        <w:t xml:space="preserve"> </w:t>
      </w:r>
    </w:p>
    <w:p w14:paraId="076F9343" w14:textId="0544165A" w:rsidR="00344B09" w:rsidRPr="005D1760" w:rsidRDefault="00344B09" w:rsidP="00344B09">
      <w:pPr>
        <w:pStyle w:val="ListParagraph"/>
        <w:tabs>
          <w:tab w:val="left" w:pos="360"/>
          <w:tab w:val="left" w:pos="630"/>
        </w:tabs>
        <w:ind w:left="360" w:right="4781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  <w:r w:rsidRPr="005D1760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  <w:t>Weekly Change</w:t>
      </w:r>
    </w:p>
    <w:p w14:paraId="5E711E38" w14:textId="590F2A65" w:rsidR="00344B09" w:rsidRPr="005D1760" w:rsidRDefault="00344B09" w:rsidP="00344B09">
      <w:pPr>
        <w:ind w:right="-121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5D176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-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 xml:space="preserve">ดัชนี 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Dow Jones 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ปิด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ลดลง</w:t>
      </w:r>
      <w:r w:rsidR="00491CC4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ร้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อยละ 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1</w:t>
      </w:r>
      <w:r w:rsidR="00C6305B"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89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เมื่อเทียบรายสัปดาห์</w:t>
      </w:r>
      <w:r w:rsidR="00531B49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F51D77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แ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ละ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ปิ</w:t>
      </w:r>
      <w:r w:rsidR="00A81CE9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ด</w:t>
      </w:r>
      <w:r w:rsidR="0010175D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ลดลง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ร้อยละ </w:t>
      </w:r>
      <w:r w:rsidR="00D041EE"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0</w:t>
      </w:r>
      <w:r w:rsidR="004619AA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31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เมื่อเทียบกับวันก่อนหน้า โดย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ปิดที่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 xml:space="preserve"> 3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3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,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963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84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จุด</w:t>
      </w:r>
      <w:r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34A142FB" w14:textId="45B637E4" w:rsidR="00344B09" w:rsidRPr="005D1760" w:rsidRDefault="00344B09" w:rsidP="00344B09">
      <w:pPr>
        <w:ind w:right="-135"/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</w:pPr>
      <w:r w:rsidRPr="005D176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-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ดัชนี 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>S&amp;P500</w:t>
      </w:r>
      <w:r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99551C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ปิด</w:t>
      </w:r>
      <w:r w:rsidR="00F51D77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ลดลง</w:t>
      </w:r>
      <w:r w:rsidR="006B611E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ร้อยละ</w:t>
      </w:r>
      <w:r w:rsidR="00881D68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2</w:t>
      </w:r>
      <w:r w:rsidR="00F454FB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93</w:t>
      </w:r>
      <w:r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เมื่อเทียบรายสัปดาห์</w:t>
      </w:r>
      <w:r w:rsidR="00531B49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 </w:t>
      </w:r>
      <w:r w:rsidR="00600CF8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แ</w:t>
      </w:r>
      <w:r w:rsidR="0010175D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ละ</w:t>
      </w:r>
      <w:r w:rsidR="00364593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ปิด</w:t>
      </w:r>
      <w:r w:rsidR="0010175D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ลดลง</w:t>
      </w:r>
      <w:r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ร้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อยละ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  <w:r w:rsidR="0056161D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="00BC0AE1" w:rsidRPr="005D1760"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1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เมื่อเทียบกับวันก่อนหน้า โดยปิดที่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D440A" w:rsidRPr="005D1760">
        <w:rPr>
          <w:rFonts w:ascii="TH SarabunPSK" w:hAnsi="TH SarabunPSK" w:cs="TH SarabunPSK"/>
          <w:color w:val="000000" w:themeColor="text1"/>
          <w:sz w:val="28"/>
          <w:szCs w:val="28"/>
        </w:rPr>
        <w:t>4</w:t>
      </w:r>
      <w:r w:rsidR="00C51EAE" w:rsidRPr="005D1760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321</w:t>
      </w:r>
      <w:r w:rsidR="00C51EAE" w:rsidRPr="005D1760">
        <w:rPr>
          <w:rFonts w:ascii="TH SarabunPSK" w:hAnsi="TH SarabunPSK" w:cs="TH SarabunPSK"/>
          <w:color w:val="000000" w:themeColor="text1"/>
          <w:sz w:val="28"/>
          <w:szCs w:val="28"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07</w:t>
      </w:r>
      <w:r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จุด</w:t>
      </w:r>
      <w:r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093AE906" w14:textId="1887469D" w:rsidR="00A87C7D" w:rsidRPr="005D1760" w:rsidRDefault="00A87C7D" w:rsidP="00344B09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D17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192C8" wp14:editId="1B6AD813">
                <wp:simplePos x="0" y="0"/>
                <wp:positionH relativeFrom="margin">
                  <wp:posOffset>66675</wp:posOffset>
                </wp:positionH>
                <wp:positionV relativeFrom="paragraph">
                  <wp:posOffset>202565</wp:posOffset>
                </wp:positionV>
                <wp:extent cx="3261995" cy="1543050"/>
                <wp:effectExtent l="0" t="0" r="14605" b="1905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99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8271F" w14:textId="77777777" w:rsidR="00D93F68" w:rsidRPr="00CC4F3C" w:rsidRDefault="00D93F68" w:rsidP="00DB1E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Dow Jones Index</w:t>
                            </w:r>
                          </w:p>
                          <w:p w14:paraId="33A1AFB9" w14:textId="63607B1E" w:rsidR="00D93F68" w:rsidRPr="009C2C4B" w:rsidRDefault="005D1760" w:rsidP="00DB1E88">
                            <w:pPr>
                              <w:jc w:val="center"/>
                              <w:rPr>
                                <w:rFonts w:cstheme="minorBidi" w:hint="cs"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601B39" wp14:editId="0215F38D">
                                  <wp:extent cx="3072765" cy="1188085"/>
                                  <wp:effectExtent l="0" t="0" r="0" b="0"/>
                                  <wp:docPr id="20363592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635921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2765" cy="1188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92C8" id="Text Box 19" o:spid="_x0000_s1031" type="#_x0000_t202" style="position:absolute;margin-left:5.25pt;margin-top:15.95pt;width:256.85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" fillcolor="white [3201]" strokeweight=".5pt">
                <v:textbox>
                  <w:txbxContent>
                    <w:p w14:paraId="4218271F" w14:textId="77777777" w:rsidR="00D93F68" w:rsidRPr="00CC4F3C" w:rsidRDefault="00D93F68" w:rsidP="00DB1E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C4F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Dow Jones Index</w:t>
                      </w:r>
                    </w:p>
                    <w:p w14:paraId="33A1AFB9" w14:textId="63607B1E" w:rsidR="00D93F68" w:rsidRPr="009C2C4B" w:rsidRDefault="005D1760" w:rsidP="00DB1E88">
                      <w:pPr>
                        <w:jc w:val="center"/>
                        <w:rPr>
                          <w:rFonts w:cstheme="minorBidi" w:hint="cs"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601B39" wp14:editId="0215F38D">
                            <wp:extent cx="3072765" cy="1188085"/>
                            <wp:effectExtent l="0" t="0" r="0" b="0"/>
                            <wp:docPr id="20363592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635921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2765" cy="1188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17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B6CAB" wp14:editId="2E62B29C">
                <wp:simplePos x="0" y="0"/>
                <wp:positionH relativeFrom="margin">
                  <wp:posOffset>3357880</wp:posOffset>
                </wp:positionH>
                <wp:positionV relativeFrom="paragraph">
                  <wp:posOffset>201768</wp:posOffset>
                </wp:positionV>
                <wp:extent cx="3321050" cy="1545590"/>
                <wp:effectExtent l="0" t="0" r="12700" b="165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54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271E2" w14:textId="0906478F" w:rsidR="00DB1E88" w:rsidRPr="00CC4F3C" w:rsidRDefault="00DB1E88" w:rsidP="00DB1E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S&amp;P 500 Index</w:t>
                            </w:r>
                          </w:p>
                          <w:p w14:paraId="2CC7D367" w14:textId="5F63239B" w:rsidR="00DB1E88" w:rsidRDefault="005D1760" w:rsidP="00DB1E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59E6F1" wp14:editId="30A93F8E">
                                  <wp:extent cx="3131820" cy="1226820"/>
                                  <wp:effectExtent l="0" t="0" r="0" b="0"/>
                                  <wp:docPr id="4899706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97061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182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6CAB" id="Text Box 11" o:spid="_x0000_s1032" type="#_x0000_t202" style="position:absolute;margin-left:264.4pt;margin-top:15.9pt;width:261.5pt;height:12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" fillcolor="white [3201]" strokeweight=".5pt">
                <v:textbox>
                  <w:txbxContent>
                    <w:p w14:paraId="64B271E2" w14:textId="0906478F" w:rsidR="00DB1E88" w:rsidRPr="00CC4F3C" w:rsidRDefault="00DB1E88" w:rsidP="00DB1E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C4F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S&amp;P 500 Index</w:t>
                      </w:r>
                    </w:p>
                    <w:p w14:paraId="2CC7D367" w14:textId="5F63239B" w:rsidR="00DB1E88" w:rsidRDefault="005D1760" w:rsidP="00DB1E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59E6F1" wp14:editId="30A93F8E">
                            <wp:extent cx="3131820" cy="1226820"/>
                            <wp:effectExtent l="0" t="0" r="0" b="0"/>
                            <wp:docPr id="4899706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9706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1820" cy="1226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B09" w:rsidRPr="005D176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-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ดัชนี 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Nasdaq </w:t>
      </w:r>
      <w:r w:rsidR="00497796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ปิด</w:t>
      </w:r>
      <w:r w:rsidR="00F51D77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ลดลง</w:t>
      </w:r>
      <w:r w:rsidR="00497796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ร้อยละ 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="00F454FB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62</w:t>
      </w:r>
      <w:r w:rsidR="00344B09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44B09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 xml:space="preserve">เมื่อเทียบรายสัปดาห์ </w:t>
      </w:r>
      <w:r w:rsidR="00BC0AE1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และปิดลดลง</w:t>
      </w:r>
      <w:r w:rsidR="00BC0AE1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ร้</w:t>
      </w:r>
      <w:r w:rsidR="00BC0AE1"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อยละ</w:t>
      </w:r>
      <w:r w:rsidR="00BC0AE1"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</w:t>
      </w:r>
      <w:r w:rsidR="00360355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09</w:t>
      </w:r>
      <w:r w:rsidR="00C51EAE"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344B09" w:rsidRPr="005D1760">
        <w:rPr>
          <w:rFonts w:ascii="TH SarabunPSK" w:hAnsi="TH SarabunPSK" w:cs="TH SarabunPSK" w:hint="cs"/>
          <w:color w:val="000000" w:themeColor="text1"/>
          <w:spacing w:val="-8"/>
          <w:sz w:val="28"/>
          <w:szCs w:val="28"/>
          <w:cs/>
        </w:rPr>
        <w:t>เมื่อเทียบกับวันก่อนหน้า โดย</w:t>
      </w:r>
      <w:r w:rsidR="00344B09" w:rsidRPr="005D1760">
        <w:rPr>
          <w:rFonts w:ascii="TH SarabunPSK" w:hAnsi="TH SarabunPSK" w:cs="TH SarabunPSK"/>
          <w:color w:val="000000" w:themeColor="text1"/>
          <w:spacing w:val="-8"/>
          <w:sz w:val="28"/>
          <w:szCs w:val="28"/>
          <w:cs/>
        </w:rPr>
        <w:t>ปิดที่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>1</w:t>
      </w:r>
      <w:r w:rsidR="00F51D77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="00881D68" w:rsidRPr="005D1760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211</w:t>
      </w:r>
      <w:r w:rsidR="0056161D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="005D1760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81</w:t>
      </w:r>
      <w:r w:rsidR="00344B09" w:rsidRPr="005D176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44B09" w:rsidRPr="005D1760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จุด</w:t>
      </w:r>
    </w:p>
    <w:p w14:paraId="2C458702" w14:textId="5D9B5D0A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19170DB3" w14:textId="24753EC1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40F54AD4" w14:textId="1D448341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686C1F17" w14:textId="16F1A454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4F39DE5E" w14:textId="7A148A4C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10A70C3" w14:textId="089492BA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46CDB1A7" w14:textId="5C252EF7" w:rsidR="00A87C7D" w:rsidRPr="002E0FBF" w:rsidRDefault="00A87C7D" w:rsidP="00344B09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1987B36B" w14:textId="48892A31" w:rsidR="00A87C7D" w:rsidRPr="002E0FBF" w:rsidRDefault="00A87C7D" w:rsidP="00344B09">
      <w:pPr>
        <w:rPr>
          <w:rFonts w:eastAsiaTheme="minorHAnsi"/>
          <w:color w:val="FF0000"/>
        </w:rPr>
      </w:pPr>
    </w:p>
    <w:p w14:paraId="71A19DD6" w14:textId="51247D9B" w:rsidR="00A132F4" w:rsidRPr="002E0FBF" w:rsidRDefault="00A87C7D" w:rsidP="00A132F4">
      <w:pPr>
        <w:rPr>
          <w:rFonts w:eastAsiaTheme="minorHAnsi"/>
          <w:color w:val="FF0000"/>
        </w:rPr>
      </w:pPr>
      <w:r w:rsidRPr="002E0FB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C8127" wp14:editId="048E7981">
                <wp:simplePos x="0" y="0"/>
                <wp:positionH relativeFrom="page">
                  <wp:posOffset>2143125</wp:posOffset>
                </wp:positionH>
                <wp:positionV relativeFrom="paragraph">
                  <wp:posOffset>10160</wp:posOffset>
                </wp:positionV>
                <wp:extent cx="3211195" cy="1447800"/>
                <wp:effectExtent l="0" t="0" r="2730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19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6B14" w14:textId="5C4D0501" w:rsidR="008A3058" w:rsidRPr="00CC4F3C" w:rsidRDefault="008A3058" w:rsidP="008A3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NASDAQ Composite Index</w:t>
                            </w:r>
                          </w:p>
                          <w:p w14:paraId="03EC9258" w14:textId="0B8F1CF0" w:rsidR="008A3058" w:rsidRPr="008F19B1" w:rsidRDefault="005D1760" w:rsidP="008A3058">
                            <w:pPr>
                              <w:jc w:val="center"/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5E80D" wp14:editId="145EF2B4">
                                  <wp:extent cx="3021965" cy="1149350"/>
                                  <wp:effectExtent l="0" t="0" r="6985" b="0"/>
                                  <wp:docPr id="4833314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333146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1965" cy="1149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8127" id="Text Box 14" o:spid="_x0000_s1033" type="#_x0000_t202" style="position:absolute;margin-left:168.75pt;margin-top:.8pt;width:252.85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" fillcolor="white [3201]" strokeweight=".5pt">
                <v:textbox>
                  <w:txbxContent>
                    <w:p w14:paraId="06E46B14" w14:textId="5C4D0501" w:rsidR="008A3058" w:rsidRPr="00CC4F3C" w:rsidRDefault="008A3058" w:rsidP="008A30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C4F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NASDAQ Composite Index</w:t>
                      </w:r>
                    </w:p>
                    <w:p w14:paraId="03EC9258" w14:textId="0B8F1CF0" w:rsidR="008A3058" w:rsidRPr="008F19B1" w:rsidRDefault="005D1760" w:rsidP="008A3058">
                      <w:pPr>
                        <w:jc w:val="center"/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55E80D" wp14:editId="145EF2B4">
                            <wp:extent cx="3021965" cy="1149350"/>
                            <wp:effectExtent l="0" t="0" r="6985" b="0"/>
                            <wp:docPr id="4833314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3331465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1965" cy="1149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2E444C" w14:textId="6BC3EB14" w:rsidR="00A132F4" w:rsidRPr="002E0FBF" w:rsidRDefault="00A132F4" w:rsidP="00A132F4">
      <w:pPr>
        <w:rPr>
          <w:rFonts w:eastAsiaTheme="minorHAnsi"/>
          <w:color w:val="FF0000"/>
        </w:rPr>
      </w:pPr>
    </w:p>
    <w:p w14:paraId="65AC617D" w14:textId="6FA87C9E" w:rsidR="00A132F4" w:rsidRPr="002E0FBF" w:rsidRDefault="00A132F4" w:rsidP="00A132F4">
      <w:pPr>
        <w:rPr>
          <w:rFonts w:eastAsiaTheme="minorHAnsi"/>
          <w:color w:val="FF0000"/>
        </w:rPr>
      </w:pPr>
    </w:p>
    <w:p w14:paraId="1E1B41FC" w14:textId="7E0430C9" w:rsidR="00A132F4" w:rsidRPr="002E0FBF" w:rsidRDefault="00A132F4" w:rsidP="00A132F4">
      <w:pPr>
        <w:rPr>
          <w:rFonts w:eastAsiaTheme="minorHAnsi"/>
          <w:color w:val="FF0000"/>
        </w:rPr>
      </w:pPr>
    </w:p>
    <w:p w14:paraId="3AF4616A" w14:textId="45709CD5" w:rsidR="00A132F4" w:rsidRPr="002E0FBF" w:rsidRDefault="00A132F4" w:rsidP="00A132F4">
      <w:pPr>
        <w:rPr>
          <w:rFonts w:eastAsiaTheme="minorHAnsi"/>
          <w:color w:val="FF0000"/>
        </w:rPr>
      </w:pPr>
    </w:p>
    <w:p w14:paraId="4AADD6FF" w14:textId="7B97C55C" w:rsidR="00A132F4" w:rsidRPr="002E0FBF" w:rsidRDefault="00A132F4" w:rsidP="00A132F4">
      <w:pPr>
        <w:rPr>
          <w:rFonts w:eastAsiaTheme="minorHAnsi"/>
          <w:color w:val="FF0000"/>
        </w:rPr>
      </w:pPr>
    </w:p>
    <w:p w14:paraId="37DCA995" w14:textId="7450E5B6" w:rsidR="00A132F4" w:rsidRPr="002E0FBF" w:rsidRDefault="00A132F4" w:rsidP="00A132F4">
      <w:pPr>
        <w:rPr>
          <w:rFonts w:eastAsiaTheme="minorHAnsi" w:cstheme="minorBidi"/>
          <w:color w:val="FF0000"/>
        </w:rPr>
      </w:pPr>
    </w:p>
    <w:p w14:paraId="0C28A035" w14:textId="0C0B800A" w:rsidR="00A132F4" w:rsidRPr="002E0FBF" w:rsidRDefault="00A132F4" w:rsidP="00A132F4">
      <w:pPr>
        <w:rPr>
          <w:rFonts w:eastAsiaTheme="minorHAnsi"/>
          <w:color w:val="FF0000"/>
        </w:rPr>
      </w:pPr>
    </w:p>
    <w:p w14:paraId="6E255329" w14:textId="2E4A939B" w:rsidR="00A132F4" w:rsidRPr="002E0FBF" w:rsidRDefault="00A85D41" w:rsidP="00A132F4">
      <w:pPr>
        <w:rPr>
          <w:rFonts w:eastAsiaTheme="minorHAnsi" w:cstheme="minorBidi"/>
          <w:color w:val="FF0000"/>
        </w:rPr>
      </w:pPr>
      <w:r w:rsidRPr="002E0FB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2E63B" wp14:editId="5971A100">
                <wp:simplePos x="0" y="0"/>
                <wp:positionH relativeFrom="column">
                  <wp:posOffset>3798570</wp:posOffset>
                </wp:positionH>
                <wp:positionV relativeFrom="paragraph">
                  <wp:posOffset>136051</wp:posOffset>
                </wp:positionV>
                <wp:extent cx="2997200" cy="2173605"/>
                <wp:effectExtent l="0" t="0" r="12700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217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27568" w14:textId="529ADCC1" w:rsidR="00CE06A6" w:rsidRDefault="004E0FBB" w:rsidP="007F0A35">
                            <w:pPr>
                              <w:ind w:left="-180" w:right="-260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ED0190">
                              <w:rPr>
                                <w:noProof/>
                              </w:rPr>
                              <w:drawing>
                                <wp:inline distT="0" distB="0" distL="0" distR="0" wp14:anchorId="1A13CCEE" wp14:editId="4A2B18D0">
                                  <wp:extent cx="2915392" cy="2075815"/>
                                  <wp:effectExtent l="0" t="0" r="0" b="635"/>
                                  <wp:docPr id="10059797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5979726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0327" cy="20793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E63B" id="Text Box 31" o:spid="_x0000_s1034" type="#_x0000_t202" style="position:absolute;margin-left:299.1pt;margin-top:10.7pt;width:236pt;height:17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sTPQ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" fillcolor="white [3201]" strokeweight=".5pt">
                <v:textbox>
                  <w:txbxContent>
                    <w:p w14:paraId="64A27568" w14:textId="529ADCC1" w:rsidR="00CE06A6" w:rsidRDefault="004E0FBB" w:rsidP="007F0A35">
                      <w:pPr>
                        <w:ind w:left="-180" w:right="-260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ED0190">
                        <w:rPr>
                          <w:noProof/>
                        </w:rPr>
                        <w:drawing>
                          <wp:inline distT="0" distB="0" distL="0" distR="0" wp14:anchorId="1A13CCEE" wp14:editId="4A2B18D0">
                            <wp:extent cx="2915392" cy="2075815"/>
                            <wp:effectExtent l="0" t="0" r="0" b="635"/>
                            <wp:docPr id="10059797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5979726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0327" cy="20793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7A770E" w14:textId="7F48FE23" w:rsidR="00344B09" w:rsidRPr="002E0FBF" w:rsidRDefault="00344B09" w:rsidP="001B3CCA">
      <w:pPr>
        <w:pStyle w:val="ListParagraph"/>
        <w:numPr>
          <w:ilvl w:val="0"/>
          <w:numId w:val="1"/>
        </w:numPr>
        <w:ind w:left="0" w:right="634" w:firstLine="0"/>
        <w:contextualSpacing w:val="0"/>
        <w:rPr>
          <w:rFonts w:ascii="TH SarabunPSK" w:hAnsi="TH SarabunPSK" w:cs="TH SarabunPSK"/>
          <w:color w:val="FF0000"/>
          <w:sz w:val="30"/>
        </w:rPr>
      </w:pPr>
      <w:r w:rsidRPr="005D1760">
        <w:rPr>
          <w:rFonts w:ascii="TH SarabunPSK" w:hAnsi="TH SarabunPSK" w:cs="TH SarabunPSK" w:hint="cs"/>
          <w:b/>
          <w:bCs/>
          <w:color w:val="000000" w:themeColor="text1"/>
          <w:spacing w:val="-4"/>
          <w:sz w:val="30"/>
          <w:cs/>
        </w:rPr>
        <w:t>ตลาดพันธบัตรสหรัฐฯ ยังคงเกิดภาวะ</w:t>
      </w:r>
      <w:r w:rsidRPr="005D1760">
        <w:rPr>
          <w:rFonts w:ascii="TH SarabunPSK" w:hAnsi="TH SarabunPSK" w:cs="TH SarabunPSK"/>
          <w:b/>
          <w:bCs/>
          <w:color w:val="000000" w:themeColor="text1"/>
          <w:spacing w:val="-4"/>
          <w:sz w:val="30"/>
          <w:cs/>
        </w:rPr>
        <w:t xml:space="preserve"> </w:t>
      </w:r>
      <w:r w:rsidRPr="005D1760">
        <w:rPr>
          <w:rFonts w:ascii="TH SarabunPSK" w:hAnsi="TH SarabunPSK" w:cs="TH SarabunPSK"/>
          <w:b/>
          <w:bCs/>
          <w:color w:val="000000" w:themeColor="text1"/>
          <w:spacing w:val="-4"/>
          <w:sz w:val="30"/>
        </w:rPr>
        <w:t>inverted yield curve</w:t>
      </w:r>
      <w:r w:rsidRPr="005D1760">
        <w:rPr>
          <w:rFonts w:ascii="TH SarabunPSK" w:hAnsi="TH SarabunPSK" w:cs="TH SarabunPSK" w:hint="cs"/>
          <w:b/>
          <w:bCs/>
          <w:color w:val="000000" w:themeColor="text1"/>
          <w:spacing w:val="-4"/>
          <w:sz w:val="30"/>
          <w:cs/>
        </w:rPr>
        <w:t xml:space="preserve"> </w:t>
      </w:r>
      <w:r w:rsidR="00E93E5F" w:rsidRPr="005D1760">
        <w:rPr>
          <w:rFonts w:ascii="TH SarabunPSK" w:hAnsi="TH SarabunPSK" w:cs="TH SarabunPSK"/>
          <w:b/>
          <w:bCs/>
          <w:color w:val="000000" w:themeColor="text1"/>
          <w:spacing w:val="-4"/>
          <w:sz w:val="30"/>
        </w:rPr>
        <w:br/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โดยอัตราผลตอบแทนพันธบัตรรัฐบาลสหรัฐระยะสั้นบาง</w:t>
      </w:r>
      <w:r w:rsidR="000F2675"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ช่วงอายุ</w:t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อยู่ในระดับ</w:t>
      </w:r>
      <w:r w:rsidR="00A81CE9"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ที่</w:t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สูง</w:t>
      </w:r>
      <w:r w:rsidR="00E93E5F" w:rsidRPr="005D1760">
        <w:rPr>
          <w:rFonts w:ascii="TH SarabunPSK" w:hAnsi="TH SarabunPSK" w:cs="TH SarabunPSK"/>
          <w:color w:val="000000" w:themeColor="text1"/>
          <w:spacing w:val="-6"/>
          <w:sz w:val="30"/>
        </w:rPr>
        <w:br/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กว่าอัตราผลตอบแทนของพันธบัตรระยะ</w:t>
      </w:r>
      <w:r w:rsidR="0056161D"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ยาว</w:t>
      </w:r>
      <w:r w:rsidR="006D440A" w:rsidRPr="005D1760">
        <w:rPr>
          <w:rFonts w:ascii="TH SarabunPSK" w:hAnsi="TH SarabunPSK" w:cs="TH SarabunPSK"/>
          <w:color w:val="000000" w:themeColor="text1"/>
          <w:spacing w:val="-6"/>
          <w:sz w:val="30"/>
        </w:rPr>
        <w:t xml:space="preserve"> </w:t>
      </w:r>
      <w:r w:rsidR="00E96CA1"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โดย</w:t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เมื่อเทียบกับตัวเลขปิดตลาด</w:t>
      </w:r>
      <w:r w:rsidR="00E93E5F" w:rsidRPr="005D1760">
        <w:rPr>
          <w:rFonts w:ascii="TH SarabunPSK" w:hAnsi="TH SarabunPSK" w:cs="TH SarabunPSK"/>
          <w:color w:val="000000" w:themeColor="text1"/>
          <w:spacing w:val="-6"/>
          <w:sz w:val="30"/>
        </w:rPr>
        <w:br/>
      </w:r>
      <w:r w:rsidRPr="005D1760">
        <w:rPr>
          <w:rFonts w:ascii="TH SarabunPSK" w:hAnsi="TH SarabunPSK" w:cs="TH SarabunPSK" w:hint="cs"/>
          <w:color w:val="000000" w:themeColor="text1"/>
          <w:spacing w:val="-6"/>
          <w:sz w:val="30"/>
          <w:cs/>
        </w:rPr>
        <w:t>ของสัปดาห์ก่อนหน้า พบว่า</w:t>
      </w:r>
      <w:r w:rsidR="000F2675" w:rsidRPr="002E0FBF">
        <w:rPr>
          <w:rFonts w:ascii="TH SarabunPSK" w:hAnsi="TH SarabunPSK" w:cs="TH SarabunPSK" w:hint="cs"/>
          <w:color w:val="FF0000"/>
          <w:spacing w:val="-6"/>
          <w:sz w:val="30"/>
          <w:cs/>
        </w:rPr>
        <w:t xml:space="preserve"> </w:t>
      </w:r>
    </w:p>
    <w:p w14:paraId="6D364BBE" w14:textId="64D26B42" w:rsidR="00344B09" w:rsidRPr="00ED0190" w:rsidRDefault="00344B09" w:rsidP="00344B09">
      <w:pPr>
        <w:ind w:right="2310"/>
        <w:rPr>
          <w:rFonts w:ascii="TH SarabunPSK" w:eastAsiaTheme="minorHAnsi" w:hAnsi="TH SarabunPSK" w:cs="TH SarabunPSK"/>
          <w:color w:val="000000" w:themeColor="text1"/>
          <w:sz w:val="30"/>
          <w:szCs w:val="30"/>
        </w:rPr>
      </w:pP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-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อัตราผลตอบแทนพันธบัตรอายุ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3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>เดือน</w:t>
      </w:r>
      <w:r w:rsidR="00E93E5F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 </w:t>
      </w:r>
      <w:r w:rsidR="005D1760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ไม่เปลี่ยนแปลง</w:t>
      </w:r>
      <w:r w:rsidR="0066397C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 </w:t>
      </w:r>
      <w:r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อยู่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ที่ร้อยละ </w:t>
      </w:r>
      <w:r w:rsidR="00F454FB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5</w:t>
      </w:r>
      <w:r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.</w:t>
      </w:r>
      <w:r w:rsidR="00A85D41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5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6</w:t>
      </w:r>
    </w:p>
    <w:p w14:paraId="5704BB4C" w14:textId="6445A3C5" w:rsidR="00344B09" w:rsidRPr="00ED0190" w:rsidRDefault="00344B09" w:rsidP="00344B09">
      <w:pPr>
        <w:tabs>
          <w:tab w:val="left" w:pos="360"/>
          <w:tab w:val="left" w:pos="630"/>
        </w:tabs>
        <w:ind w:right="1050"/>
        <w:rPr>
          <w:rFonts w:ascii="TH SarabunPSK" w:eastAsiaTheme="minorHAnsi" w:hAnsi="TH SarabunPSK" w:cs="TH SarabunPSK"/>
          <w:color w:val="000000" w:themeColor="text1"/>
          <w:sz w:val="30"/>
          <w:szCs w:val="30"/>
        </w:rPr>
      </w:pP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-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อัตราผลตอบแทนพันธบัตรอายุ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2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ปี </w:t>
      </w:r>
      <w:r w:rsidR="00F51D77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เพิ่มขึ้น</w:t>
      </w:r>
      <w:r w:rsidR="006D440A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8</w:t>
      </w:r>
      <w:r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bps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อยู่ที่ร้อยละ </w:t>
      </w:r>
      <w:r w:rsidR="0048331C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5.</w:t>
      </w:r>
      <w:r w:rsidR="009C2C4B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1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0</w:t>
      </w:r>
    </w:p>
    <w:p w14:paraId="7B916A7B" w14:textId="6C77EF50" w:rsidR="00E93E5F" w:rsidRPr="00ED0190" w:rsidRDefault="00344B09" w:rsidP="0071086E">
      <w:pPr>
        <w:tabs>
          <w:tab w:val="left" w:pos="360"/>
          <w:tab w:val="left" w:pos="630"/>
        </w:tabs>
        <w:spacing w:after="120"/>
        <w:ind w:right="-29"/>
        <w:rPr>
          <w:rFonts w:eastAsiaTheme="minorHAnsi"/>
          <w:color w:val="000000" w:themeColor="text1"/>
        </w:rPr>
      </w:pP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-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อัตราผลตอบแทนพันธบัตรอายุ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10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>ปี</w:t>
      </w:r>
      <w:r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F51D77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เพิ่มขึ้น</w:t>
      </w:r>
      <w:r w:rsidR="00335B62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C2C4B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1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1</w:t>
      </w:r>
      <w:r w:rsidR="0036199D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 bps 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t xml:space="preserve">อยู่ที่ร้อยละ </w:t>
      </w:r>
      <w:r w:rsidR="00F454FB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4</w:t>
      </w:r>
      <w:r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.</w:t>
      </w:r>
      <w:r w:rsidR="009C2C4B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4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>4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br/>
      </w:r>
      <w:r w:rsidR="00ED0190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ทั้งนี้ อัตราผลตอบแทนพันธบัตรอายุ 2 ปี ปรับเพิ่มขึ้นมากว่า 23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t xml:space="preserve"> bps </w:t>
      </w:r>
      <w:r w:rsidR="00ED0190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  <w:cs/>
        </w:rPr>
        <w:br/>
      </w:r>
      <w:r w:rsidR="00ED0190" w:rsidRPr="00ED0190">
        <w:rPr>
          <w:rFonts w:ascii="TH SarabunPSK" w:eastAsiaTheme="minorHAnsi" w:hAnsi="TH SarabunPSK" w:cs="TH SarabunPSK" w:hint="cs"/>
          <w:color w:val="000000" w:themeColor="text1"/>
          <w:sz w:val="30"/>
          <w:szCs w:val="30"/>
          <w:cs/>
        </w:rPr>
        <w:t>นับตั้งแต่วันที่ 1 กันยายน 2566</w:t>
      </w:r>
      <w:r w:rsidR="00881D68" w:rsidRPr="00ED0190">
        <w:rPr>
          <w:rFonts w:ascii="TH SarabunPSK" w:eastAsiaTheme="minorHAnsi" w:hAnsi="TH SarabunPSK" w:cs="TH SarabunPSK"/>
          <w:color w:val="000000" w:themeColor="text1"/>
          <w:sz w:val="30"/>
          <w:szCs w:val="30"/>
        </w:rPr>
        <w:br/>
      </w:r>
    </w:p>
    <w:p w14:paraId="25B20F2C" w14:textId="65C647B9" w:rsidR="00CC4F3C" w:rsidRPr="002E0FBF" w:rsidRDefault="0062100E" w:rsidP="00D90BEF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ind w:left="0" w:right="-130" w:firstLine="0"/>
        <w:contextualSpacing w:val="0"/>
        <w:rPr>
          <w:rFonts w:ascii="TH SarabunPSK" w:hAnsi="TH SarabunPSK" w:cs="TH SarabunPSK"/>
          <w:color w:val="FF0000"/>
          <w:spacing w:val="-8"/>
          <w:cs/>
        </w:rPr>
      </w:pPr>
      <w:r w:rsidRPr="002E0FB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59455" wp14:editId="4415A639">
                <wp:simplePos x="0" y="0"/>
                <wp:positionH relativeFrom="margin">
                  <wp:posOffset>1109980</wp:posOffset>
                </wp:positionH>
                <wp:positionV relativeFrom="paragraph">
                  <wp:posOffset>464024</wp:posOffset>
                </wp:positionV>
                <wp:extent cx="3818255" cy="1756410"/>
                <wp:effectExtent l="0" t="0" r="1079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55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A1FD7" w14:textId="3F7E1D42" w:rsidR="00D93F68" w:rsidRPr="00CC4F3C" w:rsidRDefault="00D93F68" w:rsidP="00D93F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Dollar Index</w:t>
                            </w:r>
                            <w:r w:rsidR="00545790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B21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="00AC7D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C7D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Min</w:t>
                            </w:r>
                            <w:r w:rsidR="00545790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at </w:t>
                            </w:r>
                            <w:r w:rsidR="00CC4F3C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="00545790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9C6831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30</w:t>
                            </w:r>
                            <w:r w:rsidR="00545790" w:rsidRPr="00CC4F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PM EST.</w:t>
                            </w:r>
                          </w:p>
                          <w:p w14:paraId="729456F7" w14:textId="23C10908" w:rsidR="00D93F68" w:rsidRDefault="009C2C4B" w:rsidP="00E94F90">
                            <w:pPr>
                              <w:ind w:right="-22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43679" wp14:editId="56D08C6F">
                                  <wp:extent cx="3633147" cy="1448350"/>
                                  <wp:effectExtent l="0" t="0" r="5715" b="0"/>
                                  <wp:docPr id="19559790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597903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8106" cy="1466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9455" id="Text Box 10" o:spid="_x0000_s1035" type="#_x0000_t202" style="position:absolute;left:0;text-align:left;margin-left:87.4pt;margin-top:36.55pt;width:300.65pt;height:13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" fillcolor="white [3201]" strokeweight=".5pt">
                <v:textbox>
                  <w:txbxContent>
                    <w:p w14:paraId="2DAA1FD7" w14:textId="3F7E1D42" w:rsidR="00D93F68" w:rsidRPr="00CC4F3C" w:rsidRDefault="00D93F68" w:rsidP="00D93F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Dollar Index</w:t>
                      </w:r>
                      <w:r w:rsidR="00545790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1B214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5</w:t>
                      </w:r>
                      <w:r w:rsidR="00AC7D9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C7D9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Min</w:t>
                      </w:r>
                      <w:r w:rsidR="00545790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) at </w:t>
                      </w:r>
                      <w:r w:rsidR="00CC4F3C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="00545790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9C6831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30</w:t>
                      </w:r>
                      <w:r w:rsidR="00545790" w:rsidRPr="00CC4F3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PM EST.</w:t>
                      </w:r>
                    </w:p>
                    <w:p w14:paraId="729456F7" w14:textId="23C10908" w:rsidR="00D93F68" w:rsidRDefault="009C2C4B" w:rsidP="00E94F90">
                      <w:pPr>
                        <w:ind w:right="-22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43679" wp14:editId="56D08C6F">
                            <wp:extent cx="3633147" cy="1448350"/>
                            <wp:effectExtent l="0" t="0" r="5715" b="0"/>
                            <wp:docPr id="19559790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5979039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8106" cy="1466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>ค่าเงินดอลลาร์สหรัฐ</w:t>
      </w:r>
      <w:r w:rsidR="00DF7B6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สัปดาห์นี้</w:t>
      </w:r>
      <w:r w:rsidR="00223620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เคลื่อนไหว</w:t>
      </w:r>
      <w:r w:rsidR="00C6305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แข็งค่าขึ้น</w:t>
      </w:r>
      <w:r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อย่างต่อเนื่อง</w:t>
      </w:r>
      <w:r w:rsidR="006B677F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 </w:t>
      </w:r>
      <w:r w:rsidR="00344B0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โดยใน</w:t>
      </w:r>
      <w:r w:rsidR="00802E83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ช่วง</w:t>
      </w:r>
      <w:r w:rsidR="00344B0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วันศุกร์ที่ </w:t>
      </w:r>
      <w:r w:rsidR="009C2C4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22</w:t>
      </w:r>
      <w:r w:rsidR="00A85D41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 กันยายน</w:t>
      </w:r>
      <w:r w:rsidR="00344B0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 2566 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>เมื่อเทียบรายสัปดาห์</w:t>
      </w:r>
      <w:r w:rsidR="00344B0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พบว่า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 xml:space="preserve"> 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 xml:space="preserve">Dollar </w:t>
      </w:r>
      <w:r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br/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Index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 xml:space="preserve"> 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(DXY Index)</w:t>
      </w:r>
      <w:r w:rsidR="004E0FB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 </w:t>
      </w:r>
      <w:r w:rsidR="00AC7D92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เคลื่อนไหว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 xml:space="preserve">อยู่ที่ </w:t>
      </w:r>
      <w:r w:rsidR="00C6305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10</w:t>
      </w:r>
      <w:r w:rsidR="00724666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5.</w:t>
      </w:r>
      <w:r w:rsidR="0055769B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62</w:t>
      </w:r>
      <w:r w:rsidR="001B214A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 xml:space="preserve"> </w:t>
      </w:r>
      <w:r w:rsidR="00C6305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แข็ง</w:t>
      </w:r>
      <w:r w:rsidR="00AC7D92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ค่า</w:t>
      </w:r>
      <w:r w:rsidR="00C6305B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ขึ้น</w:t>
      </w:r>
      <w:r w:rsidR="00344B09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ร้</w:t>
      </w:r>
      <w:r w:rsidR="00344B09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  <w:cs/>
        </w:rPr>
        <w:t xml:space="preserve">อยละ </w:t>
      </w:r>
      <w:r w:rsidR="0048331C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0</w:t>
      </w:r>
      <w:r w:rsidR="00505D7B" w:rsidRPr="00ED0190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.</w:t>
      </w:r>
      <w:r w:rsidR="00ED0190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>2</w:t>
      </w:r>
      <w:r w:rsidR="0055769B">
        <w:rPr>
          <w:rFonts w:ascii="TH SarabunPSK" w:hAnsi="TH SarabunPSK" w:cs="TH SarabunPSK"/>
          <w:b/>
          <w:bCs/>
          <w:color w:val="000000" w:themeColor="text1"/>
          <w:spacing w:val="-8"/>
          <w:sz w:val="30"/>
        </w:rPr>
        <w:t>8</w:t>
      </w:r>
      <w:r w:rsidR="00302003" w:rsidRPr="00ED0190">
        <w:rPr>
          <w:rFonts w:ascii="TH SarabunPSK" w:hAnsi="TH SarabunPSK" w:cs="TH SarabunPSK" w:hint="cs"/>
          <w:b/>
          <w:bCs/>
          <w:color w:val="000000" w:themeColor="text1"/>
          <w:spacing w:val="-8"/>
          <w:sz w:val="30"/>
          <w:cs/>
        </w:rPr>
        <w:t xml:space="preserve"> 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เมื่อเทียบกับที่</w:t>
      </w:r>
      <w:r w:rsidR="00504718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10</w:t>
      </w:r>
      <w:r w:rsidR="0048331C" w:rsidRPr="00ED0190">
        <w:rPr>
          <w:rFonts w:ascii="TH SarabunPSK" w:hAnsi="TH SarabunPSK" w:cs="TH SarabunPSK"/>
          <w:color w:val="000000" w:themeColor="text1"/>
          <w:spacing w:val="-8"/>
          <w:sz w:val="30"/>
        </w:rPr>
        <w:t>5.</w:t>
      </w:r>
      <w:r w:rsidR="009C2C4B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33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เมื่อเวลา</w:t>
      </w:r>
      <w:r w:rsidR="002B21AB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4.</w:t>
      </w:r>
      <w:r w:rsidR="00344B09" w:rsidRPr="00ED0190">
        <w:rPr>
          <w:rFonts w:ascii="TH SarabunPSK" w:hAnsi="TH SarabunPSK" w:cs="TH SarabunPSK"/>
          <w:color w:val="000000" w:themeColor="text1"/>
          <w:spacing w:val="-8"/>
          <w:sz w:val="30"/>
        </w:rPr>
        <w:t>30 PM (EST)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</w:t>
      </w:r>
      <w:r w:rsidR="004E0FBB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ณ 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วันที่ </w:t>
      </w:r>
      <w:r w:rsidR="009C2C4B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15</w:t>
      </w:r>
      <w:r w:rsidR="00724666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กันยายน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 xml:space="preserve"> </w:t>
      </w:r>
      <w:r w:rsidR="004E0FBB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25</w:t>
      </w:r>
      <w:r w:rsidR="00344B09" w:rsidRPr="00ED0190">
        <w:rPr>
          <w:rFonts w:ascii="TH SarabunPSK" w:hAnsi="TH SarabunPSK" w:cs="TH SarabunPSK" w:hint="cs"/>
          <w:color w:val="000000" w:themeColor="text1"/>
          <w:spacing w:val="-8"/>
          <w:sz w:val="30"/>
          <w:cs/>
        </w:rPr>
        <w:t>66</w:t>
      </w:r>
      <w:r w:rsidRPr="002E0FBF">
        <w:rPr>
          <w:rFonts w:ascii="TH SarabunPSK" w:hAnsi="TH SarabunPSK" w:cs="TH SarabunPSK"/>
          <w:color w:val="FF0000"/>
          <w:spacing w:val="-8"/>
          <w:sz w:val="30"/>
        </w:rPr>
        <w:br/>
      </w:r>
    </w:p>
    <w:p w14:paraId="6320CCCD" w14:textId="57B9C91B" w:rsidR="00A132F4" w:rsidRPr="002E0FBF" w:rsidRDefault="0062100E" w:rsidP="004E0FBB">
      <w:pPr>
        <w:spacing w:after="160" w:line="259" w:lineRule="auto"/>
        <w:rPr>
          <w:rFonts w:ascii="TH SarabunPSK" w:eastAsiaTheme="minorHAnsi" w:hAnsi="TH SarabunPSK" w:cs="TH SarabunPSK"/>
          <w:color w:val="FF0000"/>
          <w:sz w:val="30"/>
          <w:szCs w:val="30"/>
        </w:rPr>
      </w:pPr>
      <w:r w:rsidRPr="002E0FB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913F5B" wp14:editId="7C4632D5">
                <wp:simplePos x="0" y="0"/>
                <wp:positionH relativeFrom="column">
                  <wp:posOffset>4663682</wp:posOffset>
                </wp:positionH>
                <wp:positionV relativeFrom="paragraph">
                  <wp:posOffset>304635</wp:posOffset>
                </wp:positionV>
                <wp:extent cx="582778" cy="114300"/>
                <wp:effectExtent l="38100" t="38100" r="27305" b="19050"/>
                <wp:wrapNone/>
                <wp:docPr id="2021152512" name="Connector: Curv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778" cy="114300"/>
                        </a:xfrm>
                        <a:prstGeom prst="curvedConnector3">
                          <a:avLst>
                            <a:gd name="adj1" fmla="val 91804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04F7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2" o:spid="_x0000_s1026" type="#_x0000_t38" style="position:absolute;margin-left:367.2pt;margin-top:24pt;width:45.9pt;height:9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" adj="19830" strokecolor="red" strokeweight=".5pt">
                <v:stroke endarrow="block" joinstyle="miter"/>
              </v:shape>
            </w:pict>
          </mc:Fallback>
        </mc:AlternateContent>
      </w:r>
      <w:r w:rsidRPr="002E0FB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36214" wp14:editId="67414E11">
                <wp:simplePos x="0" y="0"/>
                <wp:positionH relativeFrom="column">
                  <wp:posOffset>5323205</wp:posOffset>
                </wp:positionH>
                <wp:positionV relativeFrom="paragraph">
                  <wp:posOffset>21429</wp:posOffset>
                </wp:positionV>
                <wp:extent cx="1317625" cy="628015"/>
                <wp:effectExtent l="0" t="0" r="15875" b="196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EF409" w14:textId="29A8B903" w:rsidR="00D93F68" w:rsidRPr="00961E6D" w:rsidRDefault="00550A62" w:rsidP="00B15B2C">
                            <w:pPr>
                              <w:ind w:right="-92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="00D93F68" w:rsidRPr="00961E6D">
                              <w:rPr>
                                <w:rFonts w:ascii="TH SarabunPSK" w:hAnsi="TH SarabunPSK" w:cs="TH SarabunPSK" w:hint="cs"/>
                              </w:rPr>
                              <w:t>/</w:t>
                            </w:r>
                            <w:r w:rsidR="009C2C4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22</w:t>
                            </w:r>
                            <w:r w:rsidR="00D93F68" w:rsidRPr="00961E6D">
                              <w:rPr>
                                <w:rFonts w:ascii="TH SarabunPSK" w:hAnsi="TH SarabunPSK" w:cs="TH SarabunPSK" w:hint="cs"/>
                              </w:rPr>
                              <w:t>/202</w:t>
                            </w:r>
                            <w:r w:rsidR="00BC53B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="00D93F68" w:rsidRPr="00961E6D">
                              <w:rPr>
                                <w:rFonts w:ascii="TH SarabunPSK" w:hAnsi="TH SarabunPSK" w:cs="TH SarabunPSK" w:hint="cs"/>
                              </w:rPr>
                              <w:t xml:space="preserve"> </w:t>
                            </w:r>
                            <w:r w:rsidR="00545790" w:rsidRPr="00961E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 w:rsidR="00D93F68" w:rsidRPr="00961E6D">
                              <w:rPr>
                                <w:rFonts w:ascii="TH SarabunPSK" w:hAnsi="TH SarabunPSK" w:cs="TH SarabunPSK" w:hint="cs"/>
                              </w:rPr>
                              <w:t>.</w:t>
                            </w:r>
                            <w:r w:rsidR="00903285">
                              <w:rPr>
                                <w:rFonts w:ascii="TH SarabunPSK" w:hAnsi="TH SarabunPSK" w:cs="TH SarabunPSK"/>
                              </w:rPr>
                              <w:t>30</w:t>
                            </w:r>
                            <w:r w:rsidR="00D93F68" w:rsidRPr="00961E6D">
                              <w:rPr>
                                <w:rFonts w:ascii="TH SarabunPSK" w:hAnsi="TH SarabunPSK" w:cs="TH SarabunPSK" w:hint="cs"/>
                              </w:rPr>
                              <w:t xml:space="preserve"> pm</w:t>
                            </w:r>
                            <w:r w:rsidR="00D93F68" w:rsidRPr="00961E6D">
                              <w:rPr>
                                <w:rFonts w:ascii="TH SarabunPSK" w:hAnsi="TH SarabunPSK" w:cs="TH SarabunPSK"/>
                              </w:rPr>
                              <w:t xml:space="preserve"> EDT</w:t>
                            </w:r>
                          </w:p>
                          <w:p w14:paraId="02D4DF0E" w14:textId="10339C46" w:rsidR="00D93F68" w:rsidRPr="00C8691F" w:rsidRDefault="00D93F68" w:rsidP="00961E6D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961E6D">
                              <w:rPr>
                                <w:rFonts w:ascii="TH SarabunPSK" w:hAnsi="TH SarabunPSK" w:cs="TH SarabunPSK"/>
                              </w:rPr>
                              <w:t xml:space="preserve">US: </w:t>
                            </w:r>
                            <w:r w:rsidRPr="0022362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DXY </w:t>
                            </w:r>
                            <w:r w:rsidR="00335B62" w:rsidRPr="00C8691F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10</w:t>
                            </w:r>
                            <w:r w:rsidR="00724666" w:rsidRPr="00C869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5</w:t>
                            </w:r>
                            <w:r w:rsidR="009C1DA5" w:rsidRPr="00C869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="0055769B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62</w:t>
                            </w:r>
                          </w:p>
                          <w:p w14:paraId="3B7DD136" w14:textId="2A60749D" w:rsidR="00D93F68" w:rsidRPr="00C8691F" w:rsidRDefault="00D93F68" w:rsidP="00961E6D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C8691F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Weekly </w:t>
                            </w:r>
                            <w:r w:rsidRPr="00C8691F">
                              <w:rPr>
                                <w:rFonts w:ascii="TH SarabunPSK" w:hAnsi="TH SarabunPSK" w:cs="TH SarabunPSK"/>
                                <w:color w:val="000000" w:themeColor="text1"/>
                                <w:u w:val="single"/>
                              </w:rPr>
                              <w:t>Change:</w:t>
                            </w:r>
                            <w:r w:rsidR="00545790" w:rsidRPr="00C869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504718" w:rsidRPr="00C869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0</w:t>
                            </w:r>
                            <w:r w:rsidR="00302003" w:rsidRPr="00C869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="00ED01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</w:t>
                            </w:r>
                            <w:r w:rsidR="0055769B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8</w:t>
                            </w:r>
                            <w:r w:rsidR="00ED0190" w:rsidRPr="00C8691F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</w:t>
                            </w:r>
                            <w:r w:rsidRPr="00C8691F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6214" id="Text Box 42" o:spid="_x0000_s1036" type="#_x0000_t202" style="position:absolute;margin-left:419.15pt;margin-top:1.7pt;width:103.75pt;height:4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" fillcolor="white [3201]" strokeweight=".5pt">
                <v:textbox>
                  <w:txbxContent>
                    <w:p w14:paraId="70AEF409" w14:textId="29A8B903" w:rsidR="00D93F68" w:rsidRPr="00961E6D" w:rsidRDefault="00550A62" w:rsidP="00B15B2C">
                      <w:pPr>
                        <w:ind w:right="-92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="00D93F68" w:rsidRPr="00961E6D">
                        <w:rPr>
                          <w:rFonts w:ascii="TH SarabunPSK" w:hAnsi="TH SarabunPSK" w:cs="TH SarabunPSK" w:hint="cs"/>
                        </w:rPr>
                        <w:t>/</w:t>
                      </w:r>
                      <w:r w:rsidR="009C2C4B">
                        <w:rPr>
                          <w:rFonts w:ascii="TH SarabunPSK" w:hAnsi="TH SarabunPSK" w:cs="TH SarabunPSK" w:hint="cs"/>
                          <w:cs/>
                        </w:rPr>
                        <w:t>22</w:t>
                      </w:r>
                      <w:r w:rsidR="00D93F68" w:rsidRPr="00961E6D">
                        <w:rPr>
                          <w:rFonts w:ascii="TH SarabunPSK" w:hAnsi="TH SarabunPSK" w:cs="TH SarabunPSK" w:hint="cs"/>
                        </w:rPr>
                        <w:t>/202</w:t>
                      </w:r>
                      <w:r w:rsidR="00BC53B5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="00D93F68" w:rsidRPr="00961E6D">
                        <w:rPr>
                          <w:rFonts w:ascii="TH SarabunPSK" w:hAnsi="TH SarabunPSK" w:cs="TH SarabunPSK" w:hint="cs"/>
                        </w:rPr>
                        <w:t xml:space="preserve"> </w:t>
                      </w:r>
                      <w:r w:rsidR="00545790" w:rsidRPr="00961E6D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 w:rsidR="00D93F68" w:rsidRPr="00961E6D">
                        <w:rPr>
                          <w:rFonts w:ascii="TH SarabunPSK" w:hAnsi="TH SarabunPSK" w:cs="TH SarabunPSK" w:hint="cs"/>
                        </w:rPr>
                        <w:t>.</w:t>
                      </w:r>
                      <w:r w:rsidR="00903285">
                        <w:rPr>
                          <w:rFonts w:ascii="TH SarabunPSK" w:hAnsi="TH SarabunPSK" w:cs="TH SarabunPSK"/>
                        </w:rPr>
                        <w:t>30</w:t>
                      </w:r>
                      <w:r w:rsidR="00D93F68" w:rsidRPr="00961E6D">
                        <w:rPr>
                          <w:rFonts w:ascii="TH SarabunPSK" w:hAnsi="TH SarabunPSK" w:cs="TH SarabunPSK" w:hint="cs"/>
                        </w:rPr>
                        <w:t xml:space="preserve"> pm</w:t>
                      </w:r>
                      <w:r w:rsidR="00D93F68" w:rsidRPr="00961E6D">
                        <w:rPr>
                          <w:rFonts w:ascii="TH SarabunPSK" w:hAnsi="TH SarabunPSK" w:cs="TH SarabunPSK"/>
                        </w:rPr>
                        <w:t xml:space="preserve"> EDT</w:t>
                      </w:r>
                    </w:p>
                    <w:p w14:paraId="02D4DF0E" w14:textId="10339C46" w:rsidR="00D93F68" w:rsidRPr="00C8691F" w:rsidRDefault="00D93F68" w:rsidP="00961E6D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961E6D">
                        <w:rPr>
                          <w:rFonts w:ascii="TH SarabunPSK" w:hAnsi="TH SarabunPSK" w:cs="TH SarabunPSK"/>
                        </w:rPr>
                        <w:t xml:space="preserve">US: </w:t>
                      </w:r>
                      <w:r w:rsidRPr="0022362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DXY </w:t>
                      </w:r>
                      <w:r w:rsidR="00335B62" w:rsidRPr="00C8691F">
                        <w:rPr>
                          <w:rFonts w:ascii="TH SarabunPSK" w:hAnsi="TH SarabunPSK" w:cs="TH SarabunPSK"/>
                          <w:color w:val="000000" w:themeColor="text1"/>
                        </w:rPr>
                        <w:t>10</w:t>
                      </w:r>
                      <w:r w:rsidR="00724666" w:rsidRPr="00C8691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5</w:t>
                      </w:r>
                      <w:r w:rsidR="009C1DA5" w:rsidRPr="00C8691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</w:t>
                      </w:r>
                      <w:r w:rsidR="0055769B">
                        <w:rPr>
                          <w:rFonts w:ascii="TH SarabunPSK" w:hAnsi="TH SarabunPSK" w:cs="TH SarabunPSK"/>
                          <w:color w:val="000000" w:themeColor="text1"/>
                        </w:rPr>
                        <w:t>62</w:t>
                      </w:r>
                    </w:p>
                    <w:p w14:paraId="3B7DD136" w14:textId="2A60749D" w:rsidR="00D93F68" w:rsidRPr="00C8691F" w:rsidRDefault="00D93F68" w:rsidP="00961E6D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C8691F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Weekly </w:t>
                      </w:r>
                      <w:r w:rsidRPr="00C8691F">
                        <w:rPr>
                          <w:rFonts w:ascii="TH SarabunPSK" w:hAnsi="TH SarabunPSK" w:cs="TH SarabunPSK"/>
                          <w:color w:val="000000" w:themeColor="text1"/>
                          <w:u w:val="single"/>
                        </w:rPr>
                        <w:t>Change:</w:t>
                      </w:r>
                      <w:r w:rsidR="00545790" w:rsidRPr="00C8691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504718" w:rsidRPr="00C8691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0</w:t>
                      </w:r>
                      <w:r w:rsidR="00302003" w:rsidRPr="00C8691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.</w:t>
                      </w:r>
                      <w:r w:rsidR="00ED0190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</w:t>
                      </w:r>
                      <w:r w:rsidR="0055769B">
                        <w:rPr>
                          <w:rFonts w:ascii="TH SarabunPSK" w:hAnsi="TH SarabunPSK" w:cs="TH SarabunPSK"/>
                          <w:color w:val="000000" w:themeColor="text1"/>
                        </w:rPr>
                        <w:t>8</w:t>
                      </w:r>
                      <w:r w:rsidR="00ED0190" w:rsidRPr="00C8691F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</w:t>
                      </w:r>
                      <w:r w:rsidRPr="00C8691F">
                        <w:rPr>
                          <w:rFonts w:ascii="TH SarabunPSK" w:hAnsi="TH SarabunPSK" w:cs="TH SarabunPSK"/>
                          <w:color w:val="000000" w:themeColor="tex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32F4" w:rsidRPr="002E0FBF" w:rsidSect="00FC0CC4">
      <w:pgSz w:w="12240" w:h="15840" w:code="1"/>
      <w:pgMar w:top="180" w:right="200" w:bottom="810" w:left="630" w:header="227" w:footer="227" w:gutter="0"/>
      <w:cols w:space="4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S PraJad">
    <w:altName w:val="TH SarabunIT๙"/>
    <w:panose1 w:val="00000000000000000000"/>
    <w:charset w:val="DE"/>
    <w:family w:val="auto"/>
    <w:notTrueType/>
    <w:pitch w:val="variable"/>
    <w:sig w:usb0="00000000" w:usb1="12000002" w:usb2="04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3pt;height:11.3pt" o:bullet="t">
        <v:imagedata r:id="rId1" o:title="msoA5EE"/>
      </v:shape>
    </w:pict>
  </w:numPicBullet>
  <w:abstractNum w:abstractNumId="0" w15:restartNumberingAfterBreak="0">
    <w:nsid w:val="09AA63E1"/>
    <w:multiLevelType w:val="hybridMultilevel"/>
    <w:tmpl w:val="DB668E0C"/>
    <w:lvl w:ilvl="0" w:tplc="C6F0737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9EF"/>
    <w:multiLevelType w:val="hybridMultilevel"/>
    <w:tmpl w:val="42AACBBA"/>
    <w:lvl w:ilvl="0" w:tplc="582859EA">
      <w:start w:val="1"/>
      <w:numFmt w:val="thaiNumbers"/>
      <w:lvlText w:val="%1."/>
      <w:lvlJc w:val="left"/>
      <w:pPr>
        <w:ind w:left="17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9C3B40"/>
    <w:multiLevelType w:val="hybridMultilevel"/>
    <w:tmpl w:val="40323E84"/>
    <w:lvl w:ilvl="0" w:tplc="99D4E774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000000" w:themeColor="text1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B49"/>
    <w:multiLevelType w:val="hybridMultilevel"/>
    <w:tmpl w:val="48766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71C4"/>
    <w:multiLevelType w:val="hybridMultilevel"/>
    <w:tmpl w:val="DE167D5A"/>
    <w:lvl w:ilvl="0" w:tplc="89667C9C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B97"/>
    <w:multiLevelType w:val="hybridMultilevel"/>
    <w:tmpl w:val="9110B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92A65"/>
    <w:multiLevelType w:val="hybridMultilevel"/>
    <w:tmpl w:val="3B9A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93E78"/>
    <w:multiLevelType w:val="hybridMultilevel"/>
    <w:tmpl w:val="0CA8FA82"/>
    <w:lvl w:ilvl="0" w:tplc="0674D76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98"/>
    <w:multiLevelType w:val="hybridMultilevel"/>
    <w:tmpl w:val="BB38FF8E"/>
    <w:lvl w:ilvl="0" w:tplc="A3EE7C4E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304202BE"/>
    <w:multiLevelType w:val="hybridMultilevel"/>
    <w:tmpl w:val="ED964CA4"/>
    <w:lvl w:ilvl="0" w:tplc="B928A448">
      <w:start w:val="1"/>
      <w:numFmt w:val="bullet"/>
      <w:suff w:val="space"/>
      <w:lvlText w:val=""/>
      <w:lvlJc w:val="left"/>
      <w:pPr>
        <w:ind w:left="2700" w:hanging="360"/>
      </w:pPr>
      <w:rPr>
        <w:rFonts w:ascii="Wingdings" w:hAnsi="Wingdings" w:hint="default"/>
        <w:color w:val="000000" w:themeColor="text1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C436C6"/>
    <w:multiLevelType w:val="hybridMultilevel"/>
    <w:tmpl w:val="0E484452"/>
    <w:lvl w:ilvl="0" w:tplc="5192D8A8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1" w15:restartNumberingAfterBreak="0">
    <w:nsid w:val="51160D35"/>
    <w:multiLevelType w:val="multilevel"/>
    <w:tmpl w:val="C6262DCC"/>
    <w:lvl w:ilvl="0">
      <w:start w:val="3"/>
      <w:numFmt w:val="decimal"/>
      <w:suff w:val="space"/>
      <w:lvlText w:val="%1."/>
      <w:lvlJc w:val="left"/>
      <w:pPr>
        <w:ind w:left="207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"/>
      <w:lvlJc w:val="left"/>
      <w:pPr>
        <w:ind w:left="4995" w:hanging="40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2" w:hanging="1800"/>
      </w:pPr>
      <w:rPr>
        <w:rFonts w:hint="default"/>
      </w:rPr>
    </w:lvl>
  </w:abstractNum>
  <w:abstractNum w:abstractNumId="12" w15:restartNumberingAfterBreak="0">
    <w:nsid w:val="59071F5A"/>
    <w:multiLevelType w:val="hybridMultilevel"/>
    <w:tmpl w:val="A0AC6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9088A"/>
    <w:multiLevelType w:val="hybridMultilevel"/>
    <w:tmpl w:val="45007A9C"/>
    <w:lvl w:ilvl="0" w:tplc="7102B474">
      <w:start w:val="1"/>
      <w:numFmt w:val="bullet"/>
      <w:suff w:val="space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341ECD"/>
    <w:multiLevelType w:val="hybridMultilevel"/>
    <w:tmpl w:val="17DA5DB6"/>
    <w:lvl w:ilvl="0" w:tplc="81C24F5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lang w:bidi="th-TH"/>
      </w:rPr>
    </w:lvl>
    <w:lvl w:ilvl="1" w:tplc="9D347B3C">
      <w:start w:val="1"/>
      <w:numFmt w:val="bullet"/>
      <w:lvlText w:val="-"/>
      <w:lvlJc w:val="left"/>
      <w:pPr>
        <w:ind w:left="1440" w:hanging="360"/>
      </w:pPr>
      <w:rPr>
        <w:rFonts w:ascii="THSarabunPSK" w:eastAsiaTheme="minorHAnsi" w:hAnsi="THSarabunPSK" w:cs="TH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539">
    <w:abstractNumId w:val="13"/>
  </w:num>
  <w:num w:numId="2" w16cid:durableId="2060742771">
    <w:abstractNumId w:val="2"/>
  </w:num>
  <w:num w:numId="3" w16cid:durableId="858952">
    <w:abstractNumId w:val="9"/>
  </w:num>
  <w:num w:numId="4" w16cid:durableId="1494027397">
    <w:abstractNumId w:val="12"/>
  </w:num>
  <w:num w:numId="5" w16cid:durableId="1237938789">
    <w:abstractNumId w:val="10"/>
  </w:num>
  <w:num w:numId="6" w16cid:durableId="1830095565">
    <w:abstractNumId w:val="3"/>
  </w:num>
  <w:num w:numId="7" w16cid:durableId="193156523">
    <w:abstractNumId w:val="6"/>
  </w:num>
  <w:num w:numId="8" w16cid:durableId="2100170561">
    <w:abstractNumId w:val="14"/>
  </w:num>
  <w:num w:numId="9" w16cid:durableId="1776250869">
    <w:abstractNumId w:val="8"/>
  </w:num>
  <w:num w:numId="10" w16cid:durableId="1831409942">
    <w:abstractNumId w:val="5"/>
  </w:num>
  <w:num w:numId="11" w16cid:durableId="1897473381">
    <w:abstractNumId w:val="4"/>
  </w:num>
  <w:num w:numId="12" w16cid:durableId="237446934">
    <w:abstractNumId w:val="1"/>
  </w:num>
  <w:num w:numId="13" w16cid:durableId="66535015">
    <w:abstractNumId w:val="7"/>
  </w:num>
  <w:num w:numId="14" w16cid:durableId="1276912119">
    <w:abstractNumId w:val="11"/>
  </w:num>
  <w:num w:numId="15" w16cid:durableId="1353996284">
    <w:abstractNumId w:val="9"/>
  </w:num>
  <w:num w:numId="16" w16cid:durableId="1274552101">
    <w:abstractNumId w:val="7"/>
  </w:num>
  <w:num w:numId="17" w16cid:durableId="66508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68"/>
    <w:rsid w:val="000002D1"/>
    <w:rsid w:val="000004C6"/>
    <w:rsid w:val="00004295"/>
    <w:rsid w:val="00007C78"/>
    <w:rsid w:val="000119B6"/>
    <w:rsid w:val="000147C5"/>
    <w:rsid w:val="00016F94"/>
    <w:rsid w:val="00020999"/>
    <w:rsid w:val="00020A44"/>
    <w:rsid w:val="00023B62"/>
    <w:rsid w:val="00025D6D"/>
    <w:rsid w:val="00027A21"/>
    <w:rsid w:val="00030881"/>
    <w:rsid w:val="0003190F"/>
    <w:rsid w:val="000327C1"/>
    <w:rsid w:val="0003537D"/>
    <w:rsid w:val="0003551F"/>
    <w:rsid w:val="00035DF5"/>
    <w:rsid w:val="0004146D"/>
    <w:rsid w:val="00045ED1"/>
    <w:rsid w:val="00047AE0"/>
    <w:rsid w:val="00050B27"/>
    <w:rsid w:val="00051128"/>
    <w:rsid w:val="0005280D"/>
    <w:rsid w:val="0005288A"/>
    <w:rsid w:val="0005374B"/>
    <w:rsid w:val="00053B54"/>
    <w:rsid w:val="0005535C"/>
    <w:rsid w:val="00061AF9"/>
    <w:rsid w:val="00062DDD"/>
    <w:rsid w:val="0006357D"/>
    <w:rsid w:val="00064EDD"/>
    <w:rsid w:val="0006754D"/>
    <w:rsid w:val="00070880"/>
    <w:rsid w:val="00073FD0"/>
    <w:rsid w:val="00074921"/>
    <w:rsid w:val="00075207"/>
    <w:rsid w:val="00076F90"/>
    <w:rsid w:val="0008074C"/>
    <w:rsid w:val="00082F77"/>
    <w:rsid w:val="00083DDB"/>
    <w:rsid w:val="00087DB2"/>
    <w:rsid w:val="0009017A"/>
    <w:rsid w:val="00091937"/>
    <w:rsid w:val="00091AEF"/>
    <w:rsid w:val="00094055"/>
    <w:rsid w:val="00094DBA"/>
    <w:rsid w:val="00094F4A"/>
    <w:rsid w:val="000A072E"/>
    <w:rsid w:val="000A21DB"/>
    <w:rsid w:val="000A5CD0"/>
    <w:rsid w:val="000A64E2"/>
    <w:rsid w:val="000B00A1"/>
    <w:rsid w:val="000B2C61"/>
    <w:rsid w:val="000B41D6"/>
    <w:rsid w:val="000B627F"/>
    <w:rsid w:val="000C0002"/>
    <w:rsid w:val="000C2431"/>
    <w:rsid w:val="000C3BC0"/>
    <w:rsid w:val="000C7E66"/>
    <w:rsid w:val="000D00D9"/>
    <w:rsid w:val="000D1419"/>
    <w:rsid w:val="000D2799"/>
    <w:rsid w:val="000D28C0"/>
    <w:rsid w:val="000D3460"/>
    <w:rsid w:val="000D4972"/>
    <w:rsid w:val="000D71DD"/>
    <w:rsid w:val="000E21DB"/>
    <w:rsid w:val="000F2675"/>
    <w:rsid w:val="000F4037"/>
    <w:rsid w:val="000F52E2"/>
    <w:rsid w:val="000F61D3"/>
    <w:rsid w:val="000F690C"/>
    <w:rsid w:val="0010175D"/>
    <w:rsid w:val="0010199D"/>
    <w:rsid w:val="00103FDE"/>
    <w:rsid w:val="00104292"/>
    <w:rsid w:val="001063FE"/>
    <w:rsid w:val="00114F9B"/>
    <w:rsid w:val="00115D41"/>
    <w:rsid w:val="0012056E"/>
    <w:rsid w:val="0012205A"/>
    <w:rsid w:val="001239E5"/>
    <w:rsid w:val="0012416D"/>
    <w:rsid w:val="00126179"/>
    <w:rsid w:val="00126B34"/>
    <w:rsid w:val="0013267B"/>
    <w:rsid w:val="00134DE8"/>
    <w:rsid w:val="001359B4"/>
    <w:rsid w:val="00135E80"/>
    <w:rsid w:val="00141B7A"/>
    <w:rsid w:val="001448D0"/>
    <w:rsid w:val="00144929"/>
    <w:rsid w:val="00144EBB"/>
    <w:rsid w:val="0014591A"/>
    <w:rsid w:val="00150E85"/>
    <w:rsid w:val="00151724"/>
    <w:rsid w:val="00157C00"/>
    <w:rsid w:val="0016124D"/>
    <w:rsid w:val="00161908"/>
    <w:rsid w:val="00164FA3"/>
    <w:rsid w:val="00171243"/>
    <w:rsid w:val="00174ED6"/>
    <w:rsid w:val="00175621"/>
    <w:rsid w:val="00176EC4"/>
    <w:rsid w:val="001776F3"/>
    <w:rsid w:val="00177EBA"/>
    <w:rsid w:val="00182A92"/>
    <w:rsid w:val="0018347E"/>
    <w:rsid w:val="00185965"/>
    <w:rsid w:val="001873F8"/>
    <w:rsid w:val="00187E3A"/>
    <w:rsid w:val="00193963"/>
    <w:rsid w:val="001960B4"/>
    <w:rsid w:val="00196B51"/>
    <w:rsid w:val="00197AF8"/>
    <w:rsid w:val="001A4FD6"/>
    <w:rsid w:val="001B0F47"/>
    <w:rsid w:val="001B214A"/>
    <w:rsid w:val="001B3CCA"/>
    <w:rsid w:val="001B4350"/>
    <w:rsid w:val="001B4F87"/>
    <w:rsid w:val="001B5459"/>
    <w:rsid w:val="001B64B3"/>
    <w:rsid w:val="001B6E01"/>
    <w:rsid w:val="001C13F3"/>
    <w:rsid w:val="001C1F8A"/>
    <w:rsid w:val="001C247F"/>
    <w:rsid w:val="001C3F96"/>
    <w:rsid w:val="001C4EBB"/>
    <w:rsid w:val="001D417F"/>
    <w:rsid w:val="001D563B"/>
    <w:rsid w:val="001D6E52"/>
    <w:rsid w:val="001E001E"/>
    <w:rsid w:val="001E1B94"/>
    <w:rsid w:val="001E46C9"/>
    <w:rsid w:val="001E6D89"/>
    <w:rsid w:val="001E7B68"/>
    <w:rsid w:val="001E7E52"/>
    <w:rsid w:val="001F6726"/>
    <w:rsid w:val="001F6CB4"/>
    <w:rsid w:val="002037FD"/>
    <w:rsid w:val="00207ABD"/>
    <w:rsid w:val="00210904"/>
    <w:rsid w:val="002111A4"/>
    <w:rsid w:val="00212D0B"/>
    <w:rsid w:val="00221215"/>
    <w:rsid w:val="00222143"/>
    <w:rsid w:val="00222BA7"/>
    <w:rsid w:val="00223315"/>
    <w:rsid w:val="00223620"/>
    <w:rsid w:val="002243EE"/>
    <w:rsid w:val="00224861"/>
    <w:rsid w:val="0022490C"/>
    <w:rsid w:val="002269B2"/>
    <w:rsid w:val="002269F8"/>
    <w:rsid w:val="00227945"/>
    <w:rsid w:val="00227B44"/>
    <w:rsid w:val="0023145F"/>
    <w:rsid w:val="00232200"/>
    <w:rsid w:val="00234280"/>
    <w:rsid w:val="0023540A"/>
    <w:rsid w:val="00237194"/>
    <w:rsid w:val="002376D4"/>
    <w:rsid w:val="00240B20"/>
    <w:rsid w:val="002425E1"/>
    <w:rsid w:val="00247436"/>
    <w:rsid w:val="00247B28"/>
    <w:rsid w:val="00250B97"/>
    <w:rsid w:val="0025148D"/>
    <w:rsid w:val="002632B6"/>
    <w:rsid w:val="00263DC8"/>
    <w:rsid w:val="0026411E"/>
    <w:rsid w:val="0026471C"/>
    <w:rsid w:val="002658B4"/>
    <w:rsid w:val="00270771"/>
    <w:rsid w:val="00271482"/>
    <w:rsid w:val="00271728"/>
    <w:rsid w:val="002763D5"/>
    <w:rsid w:val="00285169"/>
    <w:rsid w:val="0029082F"/>
    <w:rsid w:val="002931DE"/>
    <w:rsid w:val="00293523"/>
    <w:rsid w:val="00294C87"/>
    <w:rsid w:val="0029545C"/>
    <w:rsid w:val="00297116"/>
    <w:rsid w:val="002A4782"/>
    <w:rsid w:val="002A7ECF"/>
    <w:rsid w:val="002B21AB"/>
    <w:rsid w:val="002B5A9B"/>
    <w:rsid w:val="002B5D2F"/>
    <w:rsid w:val="002C04CD"/>
    <w:rsid w:val="002C2731"/>
    <w:rsid w:val="002C3DEF"/>
    <w:rsid w:val="002D1141"/>
    <w:rsid w:val="002D13BB"/>
    <w:rsid w:val="002D1D0D"/>
    <w:rsid w:val="002D21B0"/>
    <w:rsid w:val="002D3EBF"/>
    <w:rsid w:val="002E07F9"/>
    <w:rsid w:val="002E0FBF"/>
    <w:rsid w:val="002E1096"/>
    <w:rsid w:val="002E130E"/>
    <w:rsid w:val="002E2048"/>
    <w:rsid w:val="002E3CD0"/>
    <w:rsid w:val="002E4FF1"/>
    <w:rsid w:val="002E51F0"/>
    <w:rsid w:val="002E5FDE"/>
    <w:rsid w:val="002F09E3"/>
    <w:rsid w:val="002F0E29"/>
    <w:rsid w:val="002F6743"/>
    <w:rsid w:val="00300A82"/>
    <w:rsid w:val="00302003"/>
    <w:rsid w:val="003047AD"/>
    <w:rsid w:val="003073A2"/>
    <w:rsid w:val="003117CC"/>
    <w:rsid w:val="003164B7"/>
    <w:rsid w:val="00321059"/>
    <w:rsid w:val="003214FE"/>
    <w:rsid w:val="003226AE"/>
    <w:rsid w:val="0032417A"/>
    <w:rsid w:val="00325848"/>
    <w:rsid w:val="00325B93"/>
    <w:rsid w:val="0033383E"/>
    <w:rsid w:val="00334BCF"/>
    <w:rsid w:val="00335B62"/>
    <w:rsid w:val="00336213"/>
    <w:rsid w:val="0034062D"/>
    <w:rsid w:val="003429E9"/>
    <w:rsid w:val="00344B09"/>
    <w:rsid w:val="0034625F"/>
    <w:rsid w:val="0034784A"/>
    <w:rsid w:val="003501E0"/>
    <w:rsid w:val="00352619"/>
    <w:rsid w:val="00360355"/>
    <w:rsid w:val="0036199D"/>
    <w:rsid w:val="003624E5"/>
    <w:rsid w:val="00364593"/>
    <w:rsid w:val="00371609"/>
    <w:rsid w:val="003728A0"/>
    <w:rsid w:val="00372B16"/>
    <w:rsid w:val="003740CA"/>
    <w:rsid w:val="0037496D"/>
    <w:rsid w:val="00376B6C"/>
    <w:rsid w:val="003777DD"/>
    <w:rsid w:val="00382328"/>
    <w:rsid w:val="003837DF"/>
    <w:rsid w:val="00383B2C"/>
    <w:rsid w:val="00385578"/>
    <w:rsid w:val="00387D02"/>
    <w:rsid w:val="003902D1"/>
    <w:rsid w:val="00390489"/>
    <w:rsid w:val="00390679"/>
    <w:rsid w:val="003919F3"/>
    <w:rsid w:val="00392CDC"/>
    <w:rsid w:val="00396F2A"/>
    <w:rsid w:val="003A55BD"/>
    <w:rsid w:val="003A6CD0"/>
    <w:rsid w:val="003B090F"/>
    <w:rsid w:val="003B0CFD"/>
    <w:rsid w:val="003B17CC"/>
    <w:rsid w:val="003B6BD9"/>
    <w:rsid w:val="003C4663"/>
    <w:rsid w:val="003C529B"/>
    <w:rsid w:val="003C5CC9"/>
    <w:rsid w:val="003C7A83"/>
    <w:rsid w:val="003D091E"/>
    <w:rsid w:val="003D13BC"/>
    <w:rsid w:val="003D1775"/>
    <w:rsid w:val="003D3BBA"/>
    <w:rsid w:val="003D726F"/>
    <w:rsid w:val="003E2D92"/>
    <w:rsid w:val="003E2ED0"/>
    <w:rsid w:val="003E4A97"/>
    <w:rsid w:val="003F0EEB"/>
    <w:rsid w:val="003F1ADC"/>
    <w:rsid w:val="003F2C95"/>
    <w:rsid w:val="00401CA4"/>
    <w:rsid w:val="00404CB0"/>
    <w:rsid w:val="00410537"/>
    <w:rsid w:val="004106CF"/>
    <w:rsid w:val="004159A8"/>
    <w:rsid w:val="004175A5"/>
    <w:rsid w:val="00423055"/>
    <w:rsid w:val="00426236"/>
    <w:rsid w:val="0043039F"/>
    <w:rsid w:val="0043222F"/>
    <w:rsid w:val="00432CC2"/>
    <w:rsid w:val="00433AE3"/>
    <w:rsid w:val="00435189"/>
    <w:rsid w:val="00436116"/>
    <w:rsid w:val="0044045D"/>
    <w:rsid w:val="00442DF9"/>
    <w:rsid w:val="004440F7"/>
    <w:rsid w:val="00445A0A"/>
    <w:rsid w:val="00447CE2"/>
    <w:rsid w:val="0045163A"/>
    <w:rsid w:val="00451F51"/>
    <w:rsid w:val="00452846"/>
    <w:rsid w:val="00452C47"/>
    <w:rsid w:val="004564E3"/>
    <w:rsid w:val="004619AA"/>
    <w:rsid w:val="00463BCB"/>
    <w:rsid w:val="00464514"/>
    <w:rsid w:val="00471826"/>
    <w:rsid w:val="00471F9E"/>
    <w:rsid w:val="00474DCD"/>
    <w:rsid w:val="00477B87"/>
    <w:rsid w:val="00481209"/>
    <w:rsid w:val="00482E5C"/>
    <w:rsid w:val="0048331C"/>
    <w:rsid w:val="004865B4"/>
    <w:rsid w:val="00487245"/>
    <w:rsid w:val="00491CC4"/>
    <w:rsid w:val="00495623"/>
    <w:rsid w:val="00497796"/>
    <w:rsid w:val="004A1C3C"/>
    <w:rsid w:val="004A3F65"/>
    <w:rsid w:val="004A43B4"/>
    <w:rsid w:val="004B1968"/>
    <w:rsid w:val="004B3BE9"/>
    <w:rsid w:val="004B43A2"/>
    <w:rsid w:val="004B49C0"/>
    <w:rsid w:val="004B4F3C"/>
    <w:rsid w:val="004B5F4E"/>
    <w:rsid w:val="004B77AD"/>
    <w:rsid w:val="004C4865"/>
    <w:rsid w:val="004C75A2"/>
    <w:rsid w:val="004D297E"/>
    <w:rsid w:val="004D3757"/>
    <w:rsid w:val="004D3C9B"/>
    <w:rsid w:val="004D7249"/>
    <w:rsid w:val="004E0FBB"/>
    <w:rsid w:val="004E2086"/>
    <w:rsid w:val="004E370A"/>
    <w:rsid w:val="004E46F6"/>
    <w:rsid w:val="004E6D7C"/>
    <w:rsid w:val="004E71D3"/>
    <w:rsid w:val="004F0D06"/>
    <w:rsid w:val="004F1C23"/>
    <w:rsid w:val="00504718"/>
    <w:rsid w:val="005050C0"/>
    <w:rsid w:val="00505D7B"/>
    <w:rsid w:val="005078F5"/>
    <w:rsid w:val="00513A39"/>
    <w:rsid w:val="00515F67"/>
    <w:rsid w:val="00516F45"/>
    <w:rsid w:val="0052050D"/>
    <w:rsid w:val="00521CC1"/>
    <w:rsid w:val="00524A20"/>
    <w:rsid w:val="005253D1"/>
    <w:rsid w:val="00531B49"/>
    <w:rsid w:val="00535A99"/>
    <w:rsid w:val="005427E1"/>
    <w:rsid w:val="005448A8"/>
    <w:rsid w:val="00545658"/>
    <w:rsid w:val="00545790"/>
    <w:rsid w:val="005464E9"/>
    <w:rsid w:val="0054650F"/>
    <w:rsid w:val="00550046"/>
    <w:rsid w:val="00550A62"/>
    <w:rsid w:val="00553667"/>
    <w:rsid w:val="005548A2"/>
    <w:rsid w:val="00554FD2"/>
    <w:rsid w:val="0055769B"/>
    <w:rsid w:val="0056026B"/>
    <w:rsid w:val="0056161D"/>
    <w:rsid w:val="00562E4D"/>
    <w:rsid w:val="00564C12"/>
    <w:rsid w:val="005653FA"/>
    <w:rsid w:val="005666B8"/>
    <w:rsid w:val="00566E41"/>
    <w:rsid w:val="0057041E"/>
    <w:rsid w:val="005704BC"/>
    <w:rsid w:val="00572AC4"/>
    <w:rsid w:val="00572B1B"/>
    <w:rsid w:val="00572F26"/>
    <w:rsid w:val="0057459F"/>
    <w:rsid w:val="00583FA6"/>
    <w:rsid w:val="00584F8A"/>
    <w:rsid w:val="00587670"/>
    <w:rsid w:val="00591802"/>
    <w:rsid w:val="005926B0"/>
    <w:rsid w:val="005929C9"/>
    <w:rsid w:val="0059343A"/>
    <w:rsid w:val="005936DD"/>
    <w:rsid w:val="005A4545"/>
    <w:rsid w:val="005B0435"/>
    <w:rsid w:val="005C2246"/>
    <w:rsid w:val="005D092C"/>
    <w:rsid w:val="005D1760"/>
    <w:rsid w:val="005D4C61"/>
    <w:rsid w:val="005D5B84"/>
    <w:rsid w:val="005E0866"/>
    <w:rsid w:val="005E310D"/>
    <w:rsid w:val="005E7291"/>
    <w:rsid w:val="005F5C11"/>
    <w:rsid w:val="005F6667"/>
    <w:rsid w:val="005F7155"/>
    <w:rsid w:val="00600976"/>
    <w:rsid w:val="00600CF8"/>
    <w:rsid w:val="006055FE"/>
    <w:rsid w:val="006115B6"/>
    <w:rsid w:val="00612ABA"/>
    <w:rsid w:val="00613687"/>
    <w:rsid w:val="00615C73"/>
    <w:rsid w:val="0062100E"/>
    <w:rsid w:val="0062229E"/>
    <w:rsid w:val="00623744"/>
    <w:rsid w:val="006273B6"/>
    <w:rsid w:val="006276D3"/>
    <w:rsid w:val="006304AB"/>
    <w:rsid w:val="00633F53"/>
    <w:rsid w:val="00644F85"/>
    <w:rsid w:val="0064512B"/>
    <w:rsid w:val="006460D0"/>
    <w:rsid w:val="0064763E"/>
    <w:rsid w:val="00647A92"/>
    <w:rsid w:val="006538A8"/>
    <w:rsid w:val="00654818"/>
    <w:rsid w:val="00656EC0"/>
    <w:rsid w:val="00657E12"/>
    <w:rsid w:val="00662361"/>
    <w:rsid w:val="0066397C"/>
    <w:rsid w:val="006651D2"/>
    <w:rsid w:val="006670CB"/>
    <w:rsid w:val="00675A9D"/>
    <w:rsid w:val="00680141"/>
    <w:rsid w:val="00680E69"/>
    <w:rsid w:val="00681E65"/>
    <w:rsid w:val="0068315D"/>
    <w:rsid w:val="006865AC"/>
    <w:rsid w:val="0069190F"/>
    <w:rsid w:val="00692E17"/>
    <w:rsid w:val="00693260"/>
    <w:rsid w:val="00694F4A"/>
    <w:rsid w:val="006A6A7F"/>
    <w:rsid w:val="006A7803"/>
    <w:rsid w:val="006A7E82"/>
    <w:rsid w:val="006B0ECD"/>
    <w:rsid w:val="006B2ACF"/>
    <w:rsid w:val="006B5259"/>
    <w:rsid w:val="006B611E"/>
    <w:rsid w:val="006B677F"/>
    <w:rsid w:val="006C056D"/>
    <w:rsid w:val="006C2C40"/>
    <w:rsid w:val="006C3FC1"/>
    <w:rsid w:val="006C403B"/>
    <w:rsid w:val="006D11D4"/>
    <w:rsid w:val="006D1D40"/>
    <w:rsid w:val="006D29DA"/>
    <w:rsid w:val="006D31D5"/>
    <w:rsid w:val="006D440A"/>
    <w:rsid w:val="006D6513"/>
    <w:rsid w:val="006D78CA"/>
    <w:rsid w:val="006E198E"/>
    <w:rsid w:val="006E2635"/>
    <w:rsid w:val="006E3113"/>
    <w:rsid w:val="006E347B"/>
    <w:rsid w:val="006E6374"/>
    <w:rsid w:val="006E6689"/>
    <w:rsid w:val="006F060A"/>
    <w:rsid w:val="006F3B3D"/>
    <w:rsid w:val="006F4303"/>
    <w:rsid w:val="006F4EC8"/>
    <w:rsid w:val="006F5959"/>
    <w:rsid w:val="0070123E"/>
    <w:rsid w:val="0071086E"/>
    <w:rsid w:val="00711364"/>
    <w:rsid w:val="0071204C"/>
    <w:rsid w:val="00715A8F"/>
    <w:rsid w:val="00716004"/>
    <w:rsid w:val="0071780F"/>
    <w:rsid w:val="00721129"/>
    <w:rsid w:val="007225E6"/>
    <w:rsid w:val="00724666"/>
    <w:rsid w:val="00726388"/>
    <w:rsid w:val="007270E8"/>
    <w:rsid w:val="007336C2"/>
    <w:rsid w:val="00733C13"/>
    <w:rsid w:val="00733EDA"/>
    <w:rsid w:val="00735AE1"/>
    <w:rsid w:val="007412EF"/>
    <w:rsid w:val="0074560D"/>
    <w:rsid w:val="0074636C"/>
    <w:rsid w:val="00746F46"/>
    <w:rsid w:val="00750A92"/>
    <w:rsid w:val="00757BAC"/>
    <w:rsid w:val="0076013B"/>
    <w:rsid w:val="00763FA3"/>
    <w:rsid w:val="0076481C"/>
    <w:rsid w:val="00765D33"/>
    <w:rsid w:val="0076607E"/>
    <w:rsid w:val="00770A3D"/>
    <w:rsid w:val="00776239"/>
    <w:rsid w:val="00781647"/>
    <w:rsid w:val="00784C79"/>
    <w:rsid w:val="007869B3"/>
    <w:rsid w:val="00787792"/>
    <w:rsid w:val="00790C94"/>
    <w:rsid w:val="00790EFD"/>
    <w:rsid w:val="00792130"/>
    <w:rsid w:val="00792904"/>
    <w:rsid w:val="00794438"/>
    <w:rsid w:val="00795EA0"/>
    <w:rsid w:val="00796057"/>
    <w:rsid w:val="007A0391"/>
    <w:rsid w:val="007A1F78"/>
    <w:rsid w:val="007A34C3"/>
    <w:rsid w:val="007A3C32"/>
    <w:rsid w:val="007A3CBD"/>
    <w:rsid w:val="007A410A"/>
    <w:rsid w:val="007A647B"/>
    <w:rsid w:val="007B0055"/>
    <w:rsid w:val="007B617D"/>
    <w:rsid w:val="007C0A6C"/>
    <w:rsid w:val="007C2EEF"/>
    <w:rsid w:val="007C6B7E"/>
    <w:rsid w:val="007C71C3"/>
    <w:rsid w:val="007D0743"/>
    <w:rsid w:val="007D1ED7"/>
    <w:rsid w:val="007D5108"/>
    <w:rsid w:val="007D6045"/>
    <w:rsid w:val="007D78B6"/>
    <w:rsid w:val="007E6956"/>
    <w:rsid w:val="007F0A35"/>
    <w:rsid w:val="007F0E0F"/>
    <w:rsid w:val="007F15F8"/>
    <w:rsid w:val="007F227F"/>
    <w:rsid w:val="007F4027"/>
    <w:rsid w:val="00801C38"/>
    <w:rsid w:val="00802E83"/>
    <w:rsid w:val="008047DF"/>
    <w:rsid w:val="00805271"/>
    <w:rsid w:val="008055EA"/>
    <w:rsid w:val="0080582F"/>
    <w:rsid w:val="008102C0"/>
    <w:rsid w:val="00810ADA"/>
    <w:rsid w:val="00817841"/>
    <w:rsid w:val="00823BA9"/>
    <w:rsid w:val="00825412"/>
    <w:rsid w:val="008261D5"/>
    <w:rsid w:val="00827891"/>
    <w:rsid w:val="00827FCA"/>
    <w:rsid w:val="008340CD"/>
    <w:rsid w:val="00837F7D"/>
    <w:rsid w:val="00853042"/>
    <w:rsid w:val="00853433"/>
    <w:rsid w:val="00853613"/>
    <w:rsid w:val="008540E6"/>
    <w:rsid w:val="00856989"/>
    <w:rsid w:val="00863637"/>
    <w:rsid w:val="0086457C"/>
    <w:rsid w:val="00865368"/>
    <w:rsid w:val="00865A6D"/>
    <w:rsid w:val="00865FED"/>
    <w:rsid w:val="0086751A"/>
    <w:rsid w:val="008701F3"/>
    <w:rsid w:val="00872422"/>
    <w:rsid w:val="0087510C"/>
    <w:rsid w:val="00881D68"/>
    <w:rsid w:val="0088449A"/>
    <w:rsid w:val="00886982"/>
    <w:rsid w:val="00890889"/>
    <w:rsid w:val="00891C1A"/>
    <w:rsid w:val="008923BE"/>
    <w:rsid w:val="00893F83"/>
    <w:rsid w:val="008971E2"/>
    <w:rsid w:val="008A20C6"/>
    <w:rsid w:val="008A2CFE"/>
    <w:rsid w:val="008A2ECC"/>
    <w:rsid w:val="008A3058"/>
    <w:rsid w:val="008A60BC"/>
    <w:rsid w:val="008A6474"/>
    <w:rsid w:val="008A6F6E"/>
    <w:rsid w:val="008A721C"/>
    <w:rsid w:val="008A7887"/>
    <w:rsid w:val="008B0CFB"/>
    <w:rsid w:val="008B1A29"/>
    <w:rsid w:val="008B622B"/>
    <w:rsid w:val="008B7E79"/>
    <w:rsid w:val="008C113D"/>
    <w:rsid w:val="008C24E1"/>
    <w:rsid w:val="008C59DE"/>
    <w:rsid w:val="008D1EF3"/>
    <w:rsid w:val="008D382F"/>
    <w:rsid w:val="008D3BC2"/>
    <w:rsid w:val="008D469D"/>
    <w:rsid w:val="008D54D4"/>
    <w:rsid w:val="008E0353"/>
    <w:rsid w:val="008E23A7"/>
    <w:rsid w:val="008E2C07"/>
    <w:rsid w:val="008E2FD9"/>
    <w:rsid w:val="008E3F76"/>
    <w:rsid w:val="008E762E"/>
    <w:rsid w:val="008F19B1"/>
    <w:rsid w:val="008F1F7A"/>
    <w:rsid w:val="008F441D"/>
    <w:rsid w:val="0090153D"/>
    <w:rsid w:val="0090219A"/>
    <w:rsid w:val="00903285"/>
    <w:rsid w:val="009038AA"/>
    <w:rsid w:val="00906C9A"/>
    <w:rsid w:val="00907EA7"/>
    <w:rsid w:val="009107FA"/>
    <w:rsid w:val="009111B2"/>
    <w:rsid w:val="009114FA"/>
    <w:rsid w:val="00912FA1"/>
    <w:rsid w:val="00916674"/>
    <w:rsid w:val="0091754D"/>
    <w:rsid w:val="0092253B"/>
    <w:rsid w:val="00925EE6"/>
    <w:rsid w:val="00927D10"/>
    <w:rsid w:val="00932433"/>
    <w:rsid w:val="00932E68"/>
    <w:rsid w:val="009414A0"/>
    <w:rsid w:val="00945A97"/>
    <w:rsid w:val="00952C67"/>
    <w:rsid w:val="00955051"/>
    <w:rsid w:val="00957032"/>
    <w:rsid w:val="00960ED2"/>
    <w:rsid w:val="00961E6D"/>
    <w:rsid w:val="009644ED"/>
    <w:rsid w:val="00965886"/>
    <w:rsid w:val="009720B1"/>
    <w:rsid w:val="00973530"/>
    <w:rsid w:val="00974294"/>
    <w:rsid w:val="00974FE2"/>
    <w:rsid w:val="00976A8B"/>
    <w:rsid w:val="0097714F"/>
    <w:rsid w:val="00981656"/>
    <w:rsid w:val="00985B68"/>
    <w:rsid w:val="009868E2"/>
    <w:rsid w:val="0099240D"/>
    <w:rsid w:val="009926EA"/>
    <w:rsid w:val="0099551C"/>
    <w:rsid w:val="00997373"/>
    <w:rsid w:val="009A2FE6"/>
    <w:rsid w:val="009A368A"/>
    <w:rsid w:val="009A63BC"/>
    <w:rsid w:val="009A640A"/>
    <w:rsid w:val="009A66F3"/>
    <w:rsid w:val="009B2225"/>
    <w:rsid w:val="009B485D"/>
    <w:rsid w:val="009B556C"/>
    <w:rsid w:val="009B559A"/>
    <w:rsid w:val="009C1AAF"/>
    <w:rsid w:val="009C1DA5"/>
    <w:rsid w:val="009C2C4B"/>
    <w:rsid w:val="009C5846"/>
    <w:rsid w:val="009C6831"/>
    <w:rsid w:val="009C6A2A"/>
    <w:rsid w:val="009C737E"/>
    <w:rsid w:val="009D1464"/>
    <w:rsid w:val="009D17D8"/>
    <w:rsid w:val="009D303B"/>
    <w:rsid w:val="009D326B"/>
    <w:rsid w:val="009E07C5"/>
    <w:rsid w:val="009E3918"/>
    <w:rsid w:val="009E4816"/>
    <w:rsid w:val="009E52A7"/>
    <w:rsid w:val="009E5561"/>
    <w:rsid w:val="009E6911"/>
    <w:rsid w:val="009E773D"/>
    <w:rsid w:val="009E7A0C"/>
    <w:rsid w:val="009E7C76"/>
    <w:rsid w:val="009F7D98"/>
    <w:rsid w:val="00A00BFE"/>
    <w:rsid w:val="00A03DDA"/>
    <w:rsid w:val="00A077CC"/>
    <w:rsid w:val="00A10CAC"/>
    <w:rsid w:val="00A132F4"/>
    <w:rsid w:val="00A165AA"/>
    <w:rsid w:val="00A1767B"/>
    <w:rsid w:val="00A21CD3"/>
    <w:rsid w:val="00A24095"/>
    <w:rsid w:val="00A2463F"/>
    <w:rsid w:val="00A2790A"/>
    <w:rsid w:val="00A309EA"/>
    <w:rsid w:val="00A3110F"/>
    <w:rsid w:val="00A31E77"/>
    <w:rsid w:val="00A403B8"/>
    <w:rsid w:val="00A4129D"/>
    <w:rsid w:val="00A41847"/>
    <w:rsid w:val="00A4443C"/>
    <w:rsid w:val="00A507FE"/>
    <w:rsid w:val="00A561F1"/>
    <w:rsid w:val="00A60A8E"/>
    <w:rsid w:val="00A61227"/>
    <w:rsid w:val="00A620DB"/>
    <w:rsid w:val="00A65896"/>
    <w:rsid w:val="00A65F29"/>
    <w:rsid w:val="00A66301"/>
    <w:rsid w:val="00A67216"/>
    <w:rsid w:val="00A67FF6"/>
    <w:rsid w:val="00A70048"/>
    <w:rsid w:val="00A70662"/>
    <w:rsid w:val="00A70FF8"/>
    <w:rsid w:val="00A71A67"/>
    <w:rsid w:val="00A81B73"/>
    <w:rsid w:val="00A81CE9"/>
    <w:rsid w:val="00A85D41"/>
    <w:rsid w:val="00A86F1A"/>
    <w:rsid w:val="00A87A8A"/>
    <w:rsid w:val="00A87C7D"/>
    <w:rsid w:val="00A90385"/>
    <w:rsid w:val="00A91180"/>
    <w:rsid w:val="00A917A7"/>
    <w:rsid w:val="00A934EE"/>
    <w:rsid w:val="00A97889"/>
    <w:rsid w:val="00AA0E9F"/>
    <w:rsid w:val="00AA22D3"/>
    <w:rsid w:val="00AA38B4"/>
    <w:rsid w:val="00AB0189"/>
    <w:rsid w:val="00AB1C6C"/>
    <w:rsid w:val="00AB1F1A"/>
    <w:rsid w:val="00AB2352"/>
    <w:rsid w:val="00AB791E"/>
    <w:rsid w:val="00AC2403"/>
    <w:rsid w:val="00AC5057"/>
    <w:rsid w:val="00AC5452"/>
    <w:rsid w:val="00AC7D92"/>
    <w:rsid w:val="00AD7B6B"/>
    <w:rsid w:val="00AD7F53"/>
    <w:rsid w:val="00AE0321"/>
    <w:rsid w:val="00AE2C90"/>
    <w:rsid w:val="00AE3A7A"/>
    <w:rsid w:val="00AE6CCD"/>
    <w:rsid w:val="00AE733F"/>
    <w:rsid w:val="00AE7FAB"/>
    <w:rsid w:val="00AF245C"/>
    <w:rsid w:val="00AF24ED"/>
    <w:rsid w:val="00AF5DCE"/>
    <w:rsid w:val="00AF71FD"/>
    <w:rsid w:val="00B02467"/>
    <w:rsid w:val="00B07973"/>
    <w:rsid w:val="00B15B2C"/>
    <w:rsid w:val="00B22117"/>
    <w:rsid w:val="00B230F6"/>
    <w:rsid w:val="00B24DDE"/>
    <w:rsid w:val="00B347E8"/>
    <w:rsid w:val="00B36CFF"/>
    <w:rsid w:val="00B4774E"/>
    <w:rsid w:val="00B5104C"/>
    <w:rsid w:val="00B5585B"/>
    <w:rsid w:val="00B55A5D"/>
    <w:rsid w:val="00B56002"/>
    <w:rsid w:val="00B61287"/>
    <w:rsid w:val="00B61C1E"/>
    <w:rsid w:val="00B7135E"/>
    <w:rsid w:val="00B726E2"/>
    <w:rsid w:val="00B82C3E"/>
    <w:rsid w:val="00B841F3"/>
    <w:rsid w:val="00B8438D"/>
    <w:rsid w:val="00B87AF6"/>
    <w:rsid w:val="00B90474"/>
    <w:rsid w:val="00B915F5"/>
    <w:rsid w:val="00B93504"/>
    <w:rsid w:val="00BA291B"/>
    <w:rsid w:val="00BA3768"/>
    <w:rsid w:val="00BA58B4"/>
    <w:rsid w:val="00BA6496"/>
    <w:rsid w:val="00BB0D4F"/>
    <w:rsid w:val="00BB288F"/>
    <w:rsid w:val="00BB5EB5"/>
    <w:rsid w:val="00BB7065"/>
    <w:rsid w:val="00BC0AE1"/>
    <w:rsid w:val="00BC1174"/>
    <w:rsid w:val="00BC16A3"/>
    <w:rsid w:val="00BC35C0"/>
    <w:rsid w:val="00BC53B5"/>
    <w:rsid w:val="00BC69AE"/>
    <w:rsid w:val="00BC7D99"/>
    <w:rsid w:val="00BD1762"/>
    <w:rsid w:val="00BD1A9A"/>
    <w:rsid w:val="00BD1B9E"/>
    <w:rsid w:val="00BD40DC"/>
    <w:rsid w:val="00BD760A"/>
    <w:rsid w:val="00BE58D4"/>
    <w:rsid w:val="00BF07F9"/>
    <w:rsid w:val="00BF2833"/>
    <w:rsid w:val="00BF317E"/>
    <w:rsid w:val="00BF3EAF"/>
    <w:rsid w:val="00BF436A"/>
    <w:rsid w:val="00BF46AA"/>
    <w:rsid w:val="00BF6A69"/>
    <w:rsid w:val="00BF6AD8"/>
    <w:rsid w:val="00BF71E0"/>
    <w:rsid w:val="00C0123A"/>
    <w:rsid w:val="00C02C73"/>
    <w:rsid w:val="00C049F5"/>
    <w:rsid w:val="00C0626E"/>
    <w:rsid w:val="00C0732C"/>
    <w:rsid w:val="00C10BE5"/>
    <w:rsid w:val="00C175A8"/>
    <w:rsid w:val="00C24FE2"/>
    <w:rsid w:val="00C256A1"/>
    <w:rsid w:val="00C26BCE"/>
    <w:rsid w:val="00C30004"/>
    <w:rsid w:val="00C3427D"/>
    <w:rsid w:val="00C36550"/>
    <w:rsid w:val="00C41FE5"/>
    <w:rsid w:val="00C42B48"/>
    <w:rsid w:val="00C43996"/>
    <w:rsid w:val="00C47618"/>
    <w:rsid w:val="00C51EAE"/>
    <w:rsid w:val="00C55781"/>
    <w:rsid w:val="00C5705F"/>
    <w:rsid w:val="00C60784"/>
    <w:rsid w:val="00C6305B"/>
    <w:rsid w:val="00C64AEE"/>
    <w:rsid w:val="00C65681"/>
    <w:rsid w:val="00C66ADA"/>
    <w:rsid w:val="00C70880"/>
    <w:rsid w:val="00C70EAD"/>
    <w:rsid w:val="00C71DA7"/>
    <w:rsid w:val="00C73CA1"/>
    <w:rsid w:val="00C747D7"/>
    <w:rsid w:val="00C75B23"/>
    <w:rsid w:val="00C77835"/>
    <w:rsid w:val="00C8094E"/>
    <w:rsid w:val="00C8105D"/>
    <w:rsid w:val="00C8348D"/>
    <w:rsid w:val="00C85FBD"/>
    <w:rsid w:val="00C8691F"/>
    <w:rsid w:val="00C87568"/>
    <w:rsid w:val="00C968A5"/>
    <w:rsid w:val="00C97100"/>
    <w:rsid w:val="00CA1D3B"/>
    <w:rsid w:val="00CA21B2"/>
    <w:rsid w:val="00CA38D4"/>
    <w:rsid w:val="00CA40A3"/>
    <w:rsid w:val="00CA46FF"/>
    <w:rsid w:val="00CA5185"/>
    <w:rsid w:val="00CA56E1"/>
    <w:rsid w:val="00CA5AF5"/>
    <w:rsid w:val="00CA682B"/>
    <w:rsid w:val="00CA6B27"/>
    <w:rsid w:val="00CA6CDC"/>
    <w:rsid w:val="00CB15C5"/>
    <w:rsid w:val="00CB1ADC"/>
    <w:rsid w:val="00CB7158"/>
    <w:rsid w:val="00CC0171"/>
    <w:rsid w:val="00CC0716"/>
    <w:rsid w:val="00CC0A59"/>
    <w:rsid w:val="00CC1FEE"/>
    <w:rsid w:val="00CC2682"/>
    <w:rsid w:val="00CC4F3C"/>
    <w:rsid w:val="00CD174D"/>
    <w:rsid w:val="00CD5293"/>
    <w:rsid w:val="00CD5E03"/>
    <w:rsid w:val="00CD6EC5"/>
    <w:rsid w:val="00CD769B"/>
    <w:rsid w:val="00CE06A6"/>
    <w:rsid w:val="00CE16BF"/>
    <w:rsid w:val="00CE1BCF"/>
    <w:rsid w:val="00CE79FC"/>
    <w:rsid w:val="00CF439B"/>
    <w:rsid w:val="00D026D3"/>
    <w:rsid w:val="00D02975"/>
    <w:rsid w:val="00D041EE"/>
    <w:rsid w:val="00D04B1E"/>
    <w:rsid w:val="00D05A1A"/>
    <w:rsid w:val="00D135D7"/>
    <w:rsid w:val="00D1459D"/>
    <w:rsid w:val="00D20544"/>
    <w:rsid w:val="00D21479"/>
    <w:rsid w:val="00D27E0E"/>
    <w:rsid w:val="00D308C6"/>
    <w:rsid w:val="00D34225"/>
    <w:rsid w:val="00D345D5"/>
    <w:rsid w:val="00D36061"/>
    <w:rsid w:val="00D36A70"/>
    <w:rsid w:val="00D378E7"/>
    <w:rsid w:val="00D4246B"/>
    <w:rsid w:val="00D424BD"/>
    <w:rsid w:val="00D44251"/>
    <w:rsid w:val="00D446EE"/>
    <w:rsid w:val="00D454BE"/>
    <w:rsid w:val="00D47D1C"/>
    <w:rsid w:val="00D51523"/>
    <w:rsid w:val="00D538DA"/>
    <w:rsid w:val="00D5566D"/>
    <w:rsid w:val="00D61715"/>
    <w:rsid w:val="00D62C36"/>
    <w:rsid w:val="00D7676E"/>
    <w:rsid w:val="00D769DC"/>
    <w:rsid w:val="00D80C25"/>
    <w:rsid w:val="00D82244"/>
    <w:rsid w:val="00D83FF6"/>
    <w:rsid w:val="00D85699"/>
    <w:rsid w:val="00D93F68"/>
    <w:rsid w:val="00D94519"/>
    <w:rsid w:val="00D95165"/>
    <w:rsid w:val="00D9595E"/>
    <w:rsid w:val="00D96C3D"/>
    <w:rsid w:val="00D970F2"/>
    <w:rsid w:val="00DA046F"/>
    <w:rsid w:val="00DA6650"/>
    <w:rsid w:val="00DB1E88"/>
    <w:rsid w:val="00DB309D"/>
    <w:rsid w:val="00DB4D5B"/>
    <w:rsid w:val="00DB4E5D"/>
    <w:rsid w:val="00DB70B2"/>
    <w:rsid w:val="00DC5CAD"/>
    <w:rsid w:val="00DD055E"/>
    <w:rsid w:val="00DD1032"/>
    <w:rsid w:val="00DD1C5A"/>
    <w:rsid w:val="00DD2C39"/>
    <w:rsid w:val="00DD72AD"/>
    <w:rsid w:val="00DD72C7"/>
    <w:rsid w:val="00DE02C7"/>
    <w:rsid w:val="00DE08B6"/>
    <w:rsid w:val="00DE112E"/>
    <w:rsid w:val="00DE7867"/>
    <w:rsid w:val="00DF1DB6"/>
    <w:rsid w:val="00DF23AB"/>
    <w:rsid w:val="00DF4769"/>
    <w:rsid w:val="00DF5420"/>
    <w:rsid w:val="00DF7B69"/>
    <w:rsid w:val="00E03E69"/>
    <w:rsid w:val="00E053AC"/>
    <w:rsid w:val="00E05E93"/>
    <w:rsid w:val="00E13A61"/>
    <w:rsid w:val="00E154CB"/>
    <w:rsid w:val="00E2030C"/>
    <w:rsid w:val="00E214B6"/>
    <w:rsid w:val="00E2207A"/>
    <w:rsid w:val="00E2744F"/>
    <w:rsid w:val="00E3039E"/>
    <w:rsid w:val="00E34143"/>
    <w:rsid w:val="00E3696E"/>
    <w:rsid w:val="00E40918"/>
    <w:rsid w:val="00E416FC"/>
    <w:rsid w:val="00E418B3"/>
    <w:rsid w:val="00E4464E"/>
    <w:rsid w:val="00E44F16"/>
    <w:rsid w:val="00E44FD5"/>
    <w:rsid w:val="00E45C98"/>
    <w:rsid w:val="00E53176"/>
    <w:rsid w:val="00E5413D"/>
    <w:rsid w:val="00E5629D"/>
    <w:rsid w:val="00E600DC"/>
    <w:rsid w:val="00E60944"/>
    <w:rsid w:val="00E646BB"/>
    <w:rsid w:val="00E64AC1"/>
    <w:rsid w:val="00E6748F"/>
    <w:rsid w:val="00E678D9"/>
    <w:rsid w:val="00E73B47"/>
    <w:rsid w:val="00E73EFC"/>
    <w:rsid w:val="00E7439A"/>
    <w:rsid w:val="00E746D6"/>
    <w:rsid w:val="00E76BAE"/>
    <w:rsid w:val="00E82A16"/>
    <w:rsid w:val="00E8362C"/>
    <w:rsid w:val="00E84CBE"/>
    <w:rsid w:val="00E855CC"/>
    <w:rsid w:val="00E856AB"/>
    <w:rsid w:val="00E91620"/>
    <w:rsid w:val="00E92665"/>
    <w:rsid w:val="00E9396F"/>
    <w:rsid w:val="00E93E5F"/>
    <w:rsid w:val="00E94E49"/>
    <w:rsid w:val="00E94F90"/>
    <w:rsid w:val="00E95383"/>
    <w:rsid w:val="00E96CA1"/>
    <w:rsid w:val="00E971C5"/>
    <w:rsid w:val="00EA2E01"/>
    <w:rsid w:val="00EA3A62"/>
    <w:rsid w:val="00EA4E03"/>
    <w:rsid w:val="00EA6FA9"/>
    <w:rsid w:val="00EB066B"/>
    <w:rsid w:val="00EB2C46"/>
    <w:rsid w:val="00EC074A"/>
    <w:rsid w:val="00EC0800"/>
    <w:rsid w:val="00EC47E3"/>
    <w:rsid w:val="00ED0190"/>
    <w:rsid w:val="00ED133A"/>
    <w:rsid w:val="00ED31E6"/>
    <w:rsid w:val="00ED6D47"/>
    <w:rsid w:val="00ED7484"/>
    <w:rsid w:val="00ED7AAA"/>
    <w:rsid w:val="00EE0828"/>
    <w:rsid w:val="00EE2239"/>
    <w:rsid w:val="00EE4E28"/>
    <w:rsid w:val="00EE7C29"/>
    <w:rsid w:val="00EF1315"/>
    <w:rsid w:val="00EF4F56"/>
    <w:rsid w:val="00EF5FA4"/>
    <w:rsid w:val="00EF758F"/>
    <w:rsid w:val="00EF7A2E"/>
    <w:rsid w:val="00F007E7"/>
    <w:rsid w:val="00F0408B"/>
    <w:rsid w:val="00F056BF"/>
    <w:rsid w:val="00F07F11"/>
    <w:rsid w:val="00F15594"/>
    <w:rsid w:val="00F175A7"/>
    <w:rsid w:val="00F20848"/>
    <w:rsid w:val="00F410CD"/>
    <w:rsid w:val="00F42CE6"/>
    <w:rsid w:val="00F454FB"/>
    <w:rsid w:val="00F456ED"/>
    <w:rsid w:val="00F4582E"/>
    <w:rsid w:val="00F45AF4"/>
    <w:rsid w:val="00F51D77"/>
    <w:rsid w:val="00F51F80"/>
    <w:rsid w:val="00F53233"/>
    <w:rsid w:val="00F565FC"/>
    <w:rsid w:val="00F570C4"/>
    <w:rsid w:val="00F616BA"/>
    <w:rsid w:val="00F62748"/>
    <w:rsid w:val="00F62FBC"/>
    <w:rsid w:val="00F63D71"/>
    <w:rsid w:val="00F64342"/>
    <w:rsid w:val="00F70D22"/>
    <w:rsid w:val="00F71D3E"/>
    <w:rsid w:val="00F75446"/>
    <w:rsid w:val="00F7661A"/>
    <w:rsid w:val="00F775ED"/>
    <w:rsid w:val="00F81A5F"/>
    <w:rsid w:val="00F85EE8"/>
    <w:rsid w:val="00F913BA"/>
    <w:rsid w:val="00F95696"/>
    <w:rsid w:val="00FA186B"/>
    <w:rsid w:val="00FB1877"/>
    <w:rsid w:val="00FB2FA5"/>
    <w:rsid w:val="00FB5C9E"/>
    <w:rsid w:val="00FB615C"/>
    <w:rsid w:val="00FC0C09"/>
    <w:rsid w:val="00FC0CC4"/>
    <w:rsid w:val="00FC0F25"/>
    <w:rsid w:val="00FC0F27"/>
    <w:rsid w:val="00FC3400"/>
    <w:rsid w:val="00FC7D5C"/>
    <w:rsid w:val="00FD071E"/>
    <w:rsid w:val="00FD157D"/>
    <w:rsid w:val="00FF0571"/>
    <w:rsid w:val="00FF116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B8AD"/>
  <w15:chartTrackingRefBased/>
  <w15:docId w15:val="{6012A834-A2FD-41EE-A82F-2E862C9C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ist Paragraph2,Bullet layer"/>
    <w:basedOn w:val="Normal"/>
    <w:link w:val="ListParagraphChar"/>
    <w:uiPriority w:val="34"/>
    <w:qFormat/>
    <w:rsid w:val="00D93F68"/>
    <w:pPr>
      <w:ind w:left="720"/>
      <w:contextualSpacing/>
    </w:pPr>
    <w:rPr>
      <w:rFonts w:asciiTheme="minorHAnsi" w:eastAsiaTheme="minorHAnsi" w:hAnsiTheme="minorHAnsi" w:cstheme="minorBidi"/>
      <w:szCs w:val="30"/>
    </w:rPr>
  </w:style>
  <w:style w:type="character" w:styleId="IntenseEmphasis">
    <w:name w:val="Intense Emphasis"/>
    <w:basedOn w:val="DefaultParagraphFont"/>
    <w:uiPriority w:val="21"/>
    <w:qFormat/>
    <w:rsid w:val="00D93F68"/>
    <w:rPr>
      <w:i/>
      <w:iCs/>
      <w:color w:val="4472C4" w:themeColor="accent1"/>
    </w:rPr>
  </w:style>
  <w:style w:type="paragraph" w:customStyle="1" w:styleId="m-6500999884088329557msolistparagraph">
    <w:name w:val="m_-6500999884088329557msolistparagraph"/>
    <w:basedOn w:val="Normal"/>
    <w:rsid w:val="00D93F68"/>
    <w:pPr>
      <w:spacing w:before="100" w:beforeAutospacing="1" w:after="100" w:afterAutospacing="1"/>
    </w:pPr>
  </w:style>
  <w:style w:type="paragraph" w:customStyle="1" w:styleId="Default">
    <w:name w:val="Default"/>
    <w:rsid w:val="00D93F6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239E5"/>
    <w:pPr>
      <w:ind w:firstLine="720"/>
    </w:pPr>
    <w:rPr>
      <w:rFonts w:cs="Angsana New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239E5"/>
    <w:rPr>
      <w:rFonts w:ascii="Times New Roman" w:eastAsia="Times New Roman" w:hAnsi="Times New Roman" w:cs="Angsana New"/>
      <w:sz w:val="24"/>
    </w:rPr>
  </w:style>
  <w:style w:type="character" w:customStyle="1" w:styleId="ListParagraphChar">
    <w:name w:val="List Paragraph Char"/>
    <w:aliases w:val="List Paragraph1 Char,Recommendation Char,List Paragraph11 Char,List Paragraph2 Char,Bullet layer Char"/>
    <w:basedOn w:val="DefaultParagraphFont"/>
    <w:link w:val="ListParagraph"/>
    <w:uiPriority w:val="34"/>
    <w:rsid w:val="00A21CD3"/>
    <w:rPr>
      <w:sz w:val="24"/>
      <w:szCs w:val="3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002D1"/>
    <w:pPr>
      <w:spacing w:after="120"/>
      <w:ind w:left="360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02D1"/>
    <w:rPr>
      <w:rFonts w:ascii="Times New Roman" w:eastAsia="Times New Roman" w:hAnsi="Times New Roman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401CA4"/>
    <w:rPr>
      <w:i/>
      <w:iCs/>
    </w:rPr>
  </w:style>
  <w:style w:type="character" w:customStyle="1" w:styleId="hgkelc">
    <w:name w:val="hgkelc"/>
    <w:basedOn w:val="DefaultParagraphFont"/>
    <w:rsid w:val="0025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C7EC-237A-4339-A74D-3CC394D3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oefa3</dc:creator>
  <cp:keywords/>
  <dc:description/>
  <cp:lastModifiedBy>oefa3</cp:lastModifiedBy>
  <cp:revision>70</cp:revision>
  <cp:lastPrinted>2023-09-22T20:37:00Z</cp:lastPrinted>
  <dcterms:created xsi:type="dcterms:W3CDTF">2023-08-03T19:33:00Z</dcterms:created>
  <dcterms:modified xsi:type="dcterms:W3CDTF">2023-09-22T20:38:00Z</dcterms:modified>
</cp:coreProperties>
</file>