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E0E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E0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9 </w:t>
            </w:r>
            <w:r w:rsidR="00CE0EE4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="00CE0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13 </w:t>
            </w:r>
            <w:r w:rsidR="00377C8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พ.ค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E0EE4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9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13 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E0EE4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3 - 4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พ.ค.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CE0EE4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13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CE0EE4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420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784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183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158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129.74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621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134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01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84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156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579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-8.10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093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-0.06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CE0EE4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CE0EE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.05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CE0EE4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13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377C8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พ.ค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  <w:r w:rsidR="00CE0E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377C8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CE0E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56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E0E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195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E0EE4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18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4212C9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4212C9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4212C9">
              <w:rPr>
                <w:rFonts w:ascii="TH SarabunPSK" w:hAnsi="TH SarabunPSK" w:cs="TH SarabunPSK" w:hint="cs"/>
                <w:sz w:val="26"/>
                <w:szCs w:val="26"/>
                <w:cs/>
              </w:rPr>
              <w:t>502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480D2A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784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156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77C80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44</w:t>
            </w:r>
            <w:r w:rsidR="00B53E31" w:rsidRPr="00EF213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EF213C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EF213C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EF213C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480D2A">
              <w:rPr>
                <w:rFonts w:ascii="TH SarabunPSK" w:hAnsi="TH SarabunPSK" w:cs="TH SarabunPSK"/>
                <w:spacing w:val="-2"/>
                <w:sz w:val="26"/>
                <w:szCs w:val="26"/>
              </w:rPr>
              <w:t>1</w:t>
            </w:r>
            <w:r w:rsidR="0055617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480D2A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480D2A">
              <w:rPr>
                <w:rFonts w:ascii="TH SarabunPSK" w:hAnsi="TH SarabunPSK" w:cs="TH SarabunPSK"/>
                <w:spacing w:val="-2"/>
                <w:sz w:val="26"/>
                <w:szCs w:val="26"/>
              </w:rPr>
              <w:t>69</w:t>
            </w:r>
            <w:r w:rsidR="00FB4BB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CE0EE4">
                    <w:rPr>
                      <w:rFonts w:ascii="TH SarabunPSK" w:hAnsi="TH SarabunPSK" w:cs="TH SarabunPSK" w:hint="cs"/>
                      <w:szCs w:val="24"/>
                      <w:cs/>
                    </w:rPr>
                    <w:t>40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CE0EE4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74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27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212C9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77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212C9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23,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277</w:t>
                  </w:r>
                  <w:r w:rsidR="00DD3AE6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E0EE4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E0EE4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10,000</w:t>
                  </w:r>
                  <w:r w:rsidR="002C2986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E0EE4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4212C9"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4212C9">
                    <w:rPr>
                      <w:rFonts w:ascii="TH SarabunPSK" w:hAnsi="TH SarabunPSK" w:cs="TH SarabunPSK" w:hint="cs"/>
                      <w:szCs w:val="24"/>
                      <w:cs/>
                    </w:rPr>
                    <w:t>502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327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631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63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001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15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0E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944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480D2A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480D2A">
                    <w:rPr>
                      <w:rFonts w:ascii="TH SarabunPSK" w:hAnsi="TH SarabunPSK" w:cs="TH SarabunPSK"/>
                      <w:szCs w:val="24"/>
                    </w:rPr>
                    <w:t>48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CE0EE4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400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576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5"/>
              <w:gridCol w:w="567"/>
              <w:gridCol w:w="709"/>
              <w:gridCol w:w="637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69347D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480D2A" w:rsidRPr="00E66F7E" w:rsidTr="0069347D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80D2A" w:rsidRDefault="00480D2A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28</w:t>
                  </w:r>
                </w:p>
              </w:tc>
            </w:tr>
            <w:tr w:rsidR="00480D2A" w:rsidRPr="00E66F7E" w:rsidTr="0069347D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80D2A" w:rsidRDefault="00480D2A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0D2A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</w:tr>
            <w:tr w:rsidR="00C2540E" w:rsidRPr="00E66F7E" w:rsidTr="0069347D">
              <w:trPr>
                <w:trHeight w:val="413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69347D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EF213C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480D2A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480D2A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  <w:bookmarkStart w:id="0" w:name="_GoBack"/>
            <w:bookmarkEnd w:id="0"/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69347D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69347D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</w:t>
            </w:r>
            <w:r w:rsidRPr="0069347D">
              <w:rPr>
                <w:rFonts w:ascii="TH SarabunPSK" w:hAnsi="TH SarabunPSK" w:cs="TH SarabunPSK"/>
                <w:szCs w:val="24"/>
                <w:cs/>
              </w:rPr>
              <w:t xml:space="preserve">   ในสัปดาห์ที่ผ่านมา</w:t>
            </w:r>
            <w:r w:rsidR="00C02268" w:rsidRPr="0069347D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69347D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69347D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69347D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9313EF" w:rsidRPr="0069347D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69347D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69347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69347D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69347D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480D2A" w:rsidRPr="0069347D">
              <w:rPr>
                <w:rFonts w:ascii="TH SarabunPSK" w:hAnsi="TH SarabunPSK" w:cs="TH SarabunPSK" w:hint="cs"/>
                <w:szCs w:val="24"/>
                <w:cs/>
              </w:rPr>
              <w:t>ค่อนข้างนิ่ง ในเกือบทุก</w:t>
            </w:r>
            <w:r w:rsidR="006F21F8" w:rsidRPr="0069347D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69347D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69347D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69347D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69347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972975" w:rsidRPr="0069347D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r w:rsidR="00F77BA3" w:rsidRPr="0069347D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480D2A" w:rsidRPr="0069347D">
              <w:rPr>
                <w:rFonts w:ascii="TH SarabunPSK" w:hAnsi="TH SarabunPSK" w:cs="TH SarabunPSK" w:hint="cs"/>
                <w:szCs w:val="24"/>
                <w:cs/>
              </w:rPr>
              <w:t xml:space="preserve">3 ปี </w:t>
            </w:r>
            <w:r w:rsidR="009313EF" w:rsidRPr="0069347D">
              <w:rPr>
                <w:rFonts w:ascii="TH SarabunPSK" w:hAnsi="TH SarabunPSK" w:cs="TH SarabunPSK" w:hint="cs"/>
                <w:szCs w:val="24"/>
                <w:cs/>
              </w:rPr>
              <w:t>10</w:t>
            </w:r>
            <w:r w:rsidR="00F1564E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480D2A" w:rsidRPr="0069347D">
              <w:rPr>
                <w:rFonts w:ascii="TH SarabunPSK" w:hAnsi="TH SarabunPSK" w:cs="TH SarabunPSK" w:hint="cs"/>
                <w:szCs w:val="24"/>
                <w:cs/>
              </w:rPr>
              <w:t xml:space="preserve">และ 15-19 ปี </w:t>
            </w:r>
            <w:r w:rsidR="009313EF" w:rsidRPr="0069347D">
              <w:rPr>
                <w:rFonts w:ascii="TH SarabunPSK" w:hAnsi="TH SarabunPSK" w:cs="TH SarabunPSK" w:hint="cs"/>
                <w:szCs w:val="24"/>
                <w:cs/>
              </w:rPr>
              <w:t>ไม่มีการ</w:t>
            </w:r>
            <w:r w:rsidR="00571B9A" w:rsidRPr="0069347D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F1564E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69347D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69347D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480D2A" w:rsidRPr="0069347D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2C0BD4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480D2A" w:rsidRPr="0069347D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และ 7 ปี</w:t>
            </w:r>
            <w:r w:rsidR="009313EF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69347D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>ระหว่าง 1 ถึง 2</w:t>
            </w:r>
            <w:r w:rsidR="00017AB3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017AB3" w:rsidRPr="0069347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17AB3" w:rsidRPr="0069347D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017AB3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69347D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 xml:space="preserve">5 </w:t>
            </w:r>
            <w:r w:rsidR="00AC58A9" w:rsidRPr="0069347D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 xml:space="preserve">12 ปี และ 20 ปี </w:t>
            </w:r>
            <w:r w:rsidR="00B4055C" w:rsidRPr="0069347D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>ที่</w:t>
            </w:r>
            <w:r w:rsidR="00504752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-1</w:t>
            </w:r>
            <w:r w:rsidR="006473AB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69347D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69347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D027D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9D027D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เมื่อวันที่ 11 พ.ค. คณะกรรมการนโยบายการเงิน (กนง.) มีมติให้คงอัตราดอกเบี้ยนโยบา</w:t>
            </w:r>
            <w:r w:rsidR="004212C9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ย</w:t>
            </w:r>
            <w:r w:rsidR="009D027D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ไว้ที่ 1.50</w:t>
            </w:r>
            <w:r w:rsidR="009D027D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9D027D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ตามที่ตลาดคาดการณ์ไว้ โดย กนง. มองว่าเศรษฐกิจไทยยังคงฟื้นตัวอย่างค่อยเป็นค่อยไป อย่างไรก็ตาม ยังคงกังวลในภาคการส่งออกและการลงทุนภาคเอกชนที่ยังคงชะลอตัว สำหรับปัจจัยต่างประเทศ ธนาคารกลางอังกฤษ </w:t>
            </w:r>
            <w:r w:rsidR="009D027D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9D027D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>BOE</w:t>
            </w:r>
            <w:r w:rsidR="009D027D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9D027D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มีมติเป็นเอกฉันท์ให้คงอัตราดอกเบี้ยนโยบายไว้ที่ 0.5</w:t>
            </w:r>
            <w:r w:rsidR="009D027D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นับเป็นระดับต่ำสุดเป็นประวัติการณ์ ขณะที่สหรัฐฯ รายงานตัวเลขผู้ขอรับสวัสดิการว่างงานครั้งแรกรายสัปดาห์ ปรับเพิ่มขึ้น 20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อยู่ที่ 294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,000 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ราย ต่ำกว่าที่ตลาดคาดการณ์ไว้ที่ 270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ราย ทั้งนี้ ตลาดยังติดตามรายงานดัชนีราคาผู้บริโภค 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>CPI</w:t>
            </w:r>
            <w:r w:rsidR="00982F51" w:rsidRPr="0069347D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ของสหรัฐฯ ที่จะรายงานในสัปดาห์หน้า </w:t>
            </w:r>
            <w:r w:rsidR="00CB1EDB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14</w:t>
            </w:r>
            <w:r w:rsidR="006E2671" w:rsidRPr="0069347D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982F51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507</w:t>
            </w:r>
            <w:r w:rsidR="006525BF" w:rsidRPr="0069347D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E357D0" w:rsidRDefault="00D3754A" w:rsidP="00024FB2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69347D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69347D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69347D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>16 - 20</w:t>
            </w:r>
            <w:r w:rsidR="00F1564E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พ.ค.</w:t>
            </w:r>
            <w:r w:rsidR="003B4848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69347D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69347D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69347D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11530F" w:rsidRPr="0069347D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43054" w:rsidRPr="0069347D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11530F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24FB2" w:rsidRPr="0069347D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 xml:space="preserve">ไตรมาส 1 ปี 2016 ยอดขายรถ เดือน เม.ย. </w:t>
            </w:r>
            <w:r w:rsidR="00A41E81" w:rsidRPr="0069347D">
              <w:rPr>
                <w:rFonts w:ascii="TH SarabunPSK" w:hAnsi="TH SarabunPSK" w:cs="TH SarabunPSK"/>
                <w:szCs w:val="24"/>
              </w:rPr>
              <w:t>Dateline</w:t>
            </w:r>
            <w:r w:rsidR="00024FB2" w:rsidRPr="0069347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>ของบริษัทจดทะเบียนต้องส่งผลประกอบการไตรมาส 1 ปี 2016</w:t>
            </w:r>
            <w:r w:rsidR="00E357D0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1530F" w:rsidRPr="0069347D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E357D0" w:rsidRPr="0069347D">
              <w:rPr>
                <w:rFonts w:ascii="TH SarabunPSK" w:hAnsi="TH SarabunPSK" w:cs="TH SarabunPSK" w:hint="cs"/>
                <w:szCs w:val="24"/>
                <w:cs/>
              </w:rPr>
              <w:t>อัตราเงินเฟ้อ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เดือน เม.ย. ของสหรัฐฯ และยูโรโซน ยอดขายบ้านเก่า เดือน เม.ย. ของสหรัฐฯ และ</w:t>
            </w:r>
            <w:r w:rsidR="00E357D0" w:rsidRPr="0069347D">
              <w:rPr>
                <w:rFonts w:ascii="TH SarabunPSK" w:hAnsi="TH SarabunPSK" w:cs="TH SarabunPSK" w:hint="cs"/>
                <w:szCs w:val="24"/>
                <w:cs/>
              </w:rPr>
              <w:t>การประชุมธนาคารกลางของ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>อินโดนีเซีย</w:t>
            </w:r>
            <w:r w:rsidR="00E357D0" w:rsidRPr="0069347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357D0" w:rsidRPr="0069347D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024FB2" w:rsidRPr="0069347D">
              <w:rPr>
                <w:rFonts w:ascii="TH SarabunPSK" w:hAnsi="TH SarabunPSK" w:cs="TH SarabunPSK" w:hint="cs"/>
                <w:szCs w:val="24"/>
                <w:cs/>
              </w:rPr>
              <w:t>ไตรมาส 1 ปี 2016 ของญี่ปุ่น ฟิลิปปินส์ และสิงคโปร์</w:t>
            </w:r>
            <w:r w:rsidR="00E357D0" w:rsidRPr="00982F51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2C9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47D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12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15649C-7F25-4B75-B260-D84C8EC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19BC-A85D-4313-B9E1-0384A499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2016-04-26T03:50:00Z</cp:lastPrinted>
  <dcterms:created xsi:type="dcterms:W3CDTF">2016-05-24T11:01:00Z</dcterms:created>
  <dcterms:modified xsi:type="dcterms:W3CDTF">2016-05-24T11:01:00Z</dcterms:modified>
</cp:coreProperties>
</file>