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5E6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5E6A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23 - 27</w:t>
            </w:r>
            <w:r w:rsidR="00CE0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77C8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พ.ค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5E6A28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23 - 27</w:t>
                  </w:r>
                  <w:r w:rsidR="00CE0EE4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5E6A28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16 - 19 พ.ค.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5E6A2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27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5E6A28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474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435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552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9.02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531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540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74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970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-12.78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0EE4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286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-0.08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E6A2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.04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0F1E23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5E6A28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27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377C8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พ.ค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E6A2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215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E6A2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395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E6A2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292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5E6A2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55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0F1E23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844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53574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854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07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970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D11555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12.78</w:t>
            </w:r>
            <w:r w:rsidR="00C77E3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7.83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92.17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463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5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13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854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7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8.07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10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6.86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20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990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14.39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0.69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45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844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="005E6A28">
                    <w:rPr>
                      <w:rFonts w:ascii="TH SarabunPSK" w:hAnsi="TH SarabunPSK" w:cs="TH SarabunPSK" w:hint="cs"/>
                      <w:szCs w:val="24"/>
                      <w:cs/>
                    </w:rPr>
                    <w:t>32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5E6A28">
                    <w:rPr>
                      <w:rFonts w:ascii="TH SarabunPSK" w:hAnsi="TH SarabunPSK" w:cs="TH SarabunPSK" w:hint="cs"/>
                      <w:szCs w:val="24"/>
                      <w:cs/>
                    </w:rPr>
                    <w:t>319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75.</w:t>
                  </w:r>
                  <w:r w:rsidR="005E6A28">
                    <w:rPr>
                      <w:rFonts w:ascii="TH SarabunPSK" w:hAnsi="TH SarabunPSK" w:cs="TH SarabunPSK" w:hint="cs"/>
                      <w:szCs w:val="24"/>
                      <w:cs/>
                    </w:rPr>
                    <w:t>97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E6A2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89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5E6A28">
                    <w:rPr>
                      <w:rFonts w:ascii="TH SarabunPSK" w:hAnsi="TH SarabunPSK" w:cs="TH SarabunPSK" w:hint="cs"/>
                      <w:szCs w:val="24"/>
                      <w:cs/>
                    </w:rPr>
                    <w:t>0.45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E6A2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671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E6A28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3.58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5E6A2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437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447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5"/>
              <w:gridCol w:w="709"/>
              <w:gridCol w:w="708"/>
              <w:gridCol w:w="709"/>
              <w:gridCol w:w="567"/>
              <w:gridCol w:w="709"/>
              <w:gridCol w:w="584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422D7" w:rsidRPr="00E66F7E" w:rsidTr="001422D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CE3F68" w:rsidRPr="00E66F7E" w:rsidTr="001422D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E3F68" w:rsidRDefault="00CE3F6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59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</w:tr>
            <w:tr w:rsidR="00CE3F68" w:rsidRPr="00E66F7E" w:rsidTr="001422D7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E3F68" w:rsidRDefault="00CE3F6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3F68" w:rsidRDefault="00CE3F6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1422D7" w:rsidRPr="00E66F7E" w:rsidTr="001422D7">
              <w:trPr>
                <w:trHeight w:val="413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1422D7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CE3F68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422D7" w:rsidRPr="001422D7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hAnsi="TH SarabunPSK" w:cs="TH SarabunPSK"/>
                <w:szCs w:val="24"/>
              </w:rPr>
            </w:pP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</w:t>
            </w:r>
            <w:r w:rsidRPr="001422D7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1422D7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1422D7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1422D7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1422D7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D11555" w:rsidRPr="001422D7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1422D7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1422D7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1422D7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1422D7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1422D7" w:rsidRPr="001422D7">
              <w:rPr>
                <w:rFonts w:ascii="TH SarabunPSK" w:hAnsi="TH SarabunPSK" w:cs="TH SarabunPSK" w:hint="cs"/>
                <w:szCs w:val="24"/>
                <w:cs/>
              </w:rPr>
              <w:t>ผันผวน</w:t>
            </w:r>
          </w:p>
          <w:p w:rsidR="001A5FE8" w:rsidRPr="001422D7" w:rsidRDefault="003C7880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1422D7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1422D7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1422D7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1422D7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596269" w:rsidRPr="001422D7">
              <w:rPr>
                <w:rFonts w:ascii="TH SarabunPSK" w:hAnsi="TH SarabunPSK" w:cs="TH SarabunPSK" w:hint="cs"/>
                <w:szCs w:val="24"/>
                <w:cs/>
              </w:rPr>
              <w:t xml:space="preserve">1-3 </w:t>
            </w:r>
            <w:r w:rsidR="00F1564E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1422D7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อยู่ระหว่าง 1 ถึง 4</w:t>
            </w:r>
            <w:r w:rsidR="00596269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1422D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1422D7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1422D7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1422D7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596269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1422D7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ไม่มีการ</w:t>
            </w:r>
            <w:r w:rsidR="00571B9A" w:rsidRPr="001422D7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17AB3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1422D7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7-12</w:t>
            </w:r>
            <w:r w:rsidR="00596269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4055C" w:rsidRPr="001422D7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ระหว่าง -1 ถึง 1</w:t>
            </w:r>
            <w:r w:rsidR="006473AB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1422D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1422D7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D027D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AA4F8B" w:rsidRPr="001422D7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15-20 ปี ปรับตัวอยู่ระหว่าง 1 ถึง 3 </w:t>
            </w:r>
            <w:proofErr w:type="spellStart"/>
            <w:r w:rsidR="00AA4F8B" w:rsidRPr="001422D7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AA4F8B" w:rsidRPr="001422D7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631E19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กระทรวงพาณิชย์รายงานตัวเลขการส่งออกเดือน เม.ย. 59 ปรับลดลง 8.0</w:t>
            </w:r>
            <w:r w:rsidR="00631E19" w:rsidRPr="001422D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631E19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เมื่อเทียบกับช่วงเดียวกันของปีก่อน มาอยู่ที่ 15</w:t>
            </w:r>
            <w:r w:rsidR="00631E19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,545 </w:t>
            </w:r>
            <w:r w:rsidR="00631E19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ล้านเหรียญสหรัฐฯ ขณะที่การนำเข้าเดือน เม.ย. 59 มีมูลค่า 14</w:t>
            </w:r>
            <w:r w:rsidR="00631E19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,824 </w:t>
            </w:r>
            <w:r w:rsidR="00631E19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ล้านเหรียญสหรัฐฯ ลดลง 14.92</w:t>
            </w:r>
            <w:r w:rsidR="00631E19" w:rsidRPr="001422D7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631E19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ส่งผลให้เกินดุลการค้า 721 ล้านเหรียญสหรัฐฯ เนื่องจากแนวโน้มเศรษฐกิจโลกที่ชะลอตัว ซึ่งตลาดยังติดตามทิศทางอัตราดอกเบี้ยของ </w:t>
            </w:r>
            <w:r w:rsidR="00631E19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D63EDC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และการประชุมของกลุ่ม </w:t>
            </w:r>
            <w:r w:rsidR="00D63EDC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OPEC </w:t>
            </w:r>
            <w:r w:rsidR="00D63EDC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ที่กรุงเวียนนาเรื่องการตรึงราคาน้ำมัน </w:t>
            </w:r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ส่วนปัจจัยต่างประเทศอื่นๆ ได้แก่ ธนาคารกลางจีนได้ปรับลดค่ากลางเงินหยวนรายวันสู่ระดับ 6.5693 หยวน/ดอลลาร์สหรัฐฯ เป็นระดับที่</w:t>
            </w:r>
            <w:proofErr w:type="spellStart"/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ต่ำสุด</w:t>
            </w:r>
            <w:proofErr w:type="spellEnd"/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ในรอบ 5 ปี ขณะที่สหรัฐฯ รายงานตัวเลขผู้ขอรับสวัสดิการว่างงานครั้งแรกรายสัปดาห์ ปรับลดลง 10</w:t>
            </w:r>
            <w:r w:rsidR="00AA4F8B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อยู่ที่ 268</w:t>
            </w:r>
            <w:r w:rsidR="00AA4F8B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ดีกว่าที่ตลาดคาดไว้ที่ 275</w:t>
            </w:r>
            <w:r w:rsidR="00AA4F8B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A4F8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ราย </w:t>
            </w:r>
            <w:r w:rsidR="00CB1EDB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B6AA7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0B6AA7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</w:t>
            </w:r>
            <w:r w:rsidR="00D63EDC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9</w:t>
            </w:r>
            <w:r w:rsidR="006E2671" w:rsidRPr="001422D7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D63EDC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027</w:t>
            </w:r>
            <w:r w:rsidR="006525BF" w:rsidRPr="001422D7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D63EDC" w:rsidRDefault="00D3754A" w:rsidP="00D63EDC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422D7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1422D7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1422D7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30 </w:t>
            </w:r>
            <w:r w:rsidR="00F1564E" w:rsidRPr="001422D7">
              <w:rPr>
                <w:rFonts w:ascii="TH SarabunPSK" w:hAnsi="TH SarabunPSK" w:cs="TH SarabunPSK" w:hint="cs"/>
                <w:szCs w:val="24"/>
                <w:cs/>
              </w:rPr>
              <w:t>พ.ค.</w:t>
            </w:r>
            <w:r w:rsidR="003B4848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63EDC" w:rsidRPr="001422D7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3 มิ.ย. </w:t>
            </w:r>
            <w:r w:rsidR="003B4848" w:rsidRPr="001422D7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1422D7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1422D7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11530F" w:rsidRPr="001422D7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43054" w:rsidRPr="001422D7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11530F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กพช. ประชุมสัมปทานปิโตเลียมที่สิ้นสุดปี 2565 และ 2566 ธปท. รายงานภาวะเศรษฐกิจเดือน เม.ย. และอัตราเงินเฟ้อและดัชนีความเชื่อมั่นผู้บริโภค เดือน พ.ค. </w:t>
            </w:r>
            <w:r w:rsidR="0011530F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E357D0" w:rsidRPr="001422D7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024FB2" w:rsidRPr="001422D7">
              <w:rPr>
                <w:rFonts w:ascii="TH SarabunPSK" w:hAnsi="TH SarabunPSK" w:cs="TH SarabunPSK" w:hint="cs"/>
                <w:szCs w:val="24"/>
                <w:cs/>
              </w:rPr>
              <w:t>ไตรมาส 1 ปี 2016 ของ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>อินเดียและเกาหลีใต้</w:t>
            </w:r>
            <w:r w:rsidR="000B6AA7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B6AA7" w:rsidRPr="001422D7">
              <w:rPr>
                <w:rFonts w:ascii="TH SarabunPSK" w:hAnsi="TH SarabunPSK" w:cs="TH SarabunPSK"/>
                <w:szCs w:val="24"/>
              </w:rPr>
              <w:t xml:space="preserve">Markit Eurozone Composite PMI 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ของยูโรโซน การประชุม </w:t>
            </w:r>
            <w:r w:rsidR="00D63EDC" w:rsidRPr="001422D7">
              <w:rPr>
                <w:rFonts w:ascii="TH SarabunPSK" w:hAnsi="TH SarabunPSK" w:cs="TH SarabunPSK"/>
                <w:szCs w:val="24"/>
              </w:rPr>
              <w:t xml:space="preserve">OPEC 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และการจ้างงานนอกภาคเกษตร </w:t>
            </w:r>
            <w:r w:rsidR="000B6AA7" w:rsidRPr="001422D7">
              <w:rPr>
                <w:rFonts w:ascii="TH SarabunPSK" w:hAnsi="TH SarabunPSK" w:cs="TH SarabunPSK" w:hint="cs"/>
                <w:szCs w:val="24"/>
                <w:cs/>
              </w:rPr>
              <w:t>เดือน พ.ค.</w:t>
            </w:r>
            <w:r w:rsidR="00D63EDC" w:rsidRPr="001422D7">
              <w:rPr>
                <w:rFonts w:ascii="TH SarabunPSK" w:hAnsi="TH SarabunPSK" w:cs="TH SarabunPSK" w:hint="cs"/>
                <w:szCs w:val="24"/>
                <w:cs/>
              </w:rPr>
              <w:t xml:space="preserve"> ของสหรัฐฯ</w:t>
            </w:r>
            <w:r w:rsidR="000B6AA7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357D0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bookmarkStart w:id="0" w:name="_GoBack"/>
        <w:bookmarkEnd w:id="0"/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1E23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22D7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2ED46"/>
  <w15:docId w15:val="{6F7210A0-A3E8-4FB6-8A54-4AAE0DF8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3451-B234-47B7-8F0D-6F928574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สุชาติ  ศิริวัฒนะ</cp:lastModifiedBy>
  <cp:revision>2</cp:revision>
  <cp:lastPrinted>2016-06-30T07:38:00Z</cp:lastPrinted>
  <dcterms:created xsi:type="dcterms:W3CDTF">2016-06-30T08:20:00Z</dcterms:created>
  <dcterms:modified xsi:type="dcterms:W3CDTF">2016-06-30T08:20:00Z</dcterms:modified>
</cp:coreProperties>
</file>