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DAC4" w14:textId="77777777" w:rsidR="00E2130A" w:rsidRDefault="00DA471C" w:rsidP="00B817C2">
      <w:pPr>
        <w:pStyle w:val="Heading1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0" w:name="_Toc41983107"/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รายงาน</w:t>
      </w:r>
      <w:r w:rsidR="00E02AAB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การประเมินตนเองเป็นระยะ</w:t>
      </w:r>
      <w:bookmarkEnd w:id="0"/>
    </w:p>
    <w:p w14:paraId="1AA97503" w14:textId="77777777" w:rsidR="00DA471C" w:rsidRPr="00DA471C" w:rsidRDefault="00DA471C" w:rsidP="00DA47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471C">
        <w:rPr>
          <w:rFonts w:ascii="TH SarabunPSK" w:hAnsi="TH SarabunPSK" w:cs="TH SarabunPSK"/>
          <w:b/>
          <w:bCs/>
          <w:sz w:val="36"/>
          <w:szCs w:val="36"/>
          <w:cs/>
        </w:rPr>
        <w:t>สำหรับปี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สิ้นสุดวันที่.............................</w:t>
      </w:r>
    </w:p>
    <w:p w14:paraId="71FAA577" w14:textId="77777777" w:rsidR="00D66340" w:rsidRPr="00B817C2" w:rsidRDefault="00D66340" w:rsidP="006A1177">
      <w:pPr>
        <w:spacing w:line="211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17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</w:p>
    <w:p w14:paraId="37AABAF8" w14:textId="77777777" w:rsidR="00D66340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sz w:val="32"/>
          <w:szCs w:val="32"/>
        </w:rPr>
      </w:pP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ส่วนที่</w:t>
      </w:r>
      <w:r w:rsidRPr="003441C9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>
        <w:rPr>
          <w:b/>
          <w:bCs/>
          <w:sz w:val="32"/>
          <w:szCs w:val="32"/>
        </w:rPr>
        <w:t xml:space="preserve"> </w:t>
      </w:r>
    </w:p>
    <w:p w14:paraId="2BD395EF" w14:textId="77777777" w:rsidR="00D66340" w:rsidRDefault="00D66340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  <w:t>เป็นข้อมูลทั่วไป</w:t>
      </w:r>
      <w:r w:rsidR="00B817C2">
        <w:rPr>
          <w:rFonts w:hint="cs"/>
          <w:sz w:val="32"/>
          <w:szCs w:val="32"/>
          <w:cs/>
        </w:rPr>
        <w:t>ของหน่วยงานตรวจสอบภายใน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โดยให้ระบุชื่อหน่วยง</w:t>
      </w:r>
      <w:r>
        <w:rPr>
          <w:rFonts w:hint="cs"/>
          <w:sz w:val="32"/>
          <w:szCs w:val="32"/>
          <w:cs/>
        </w:rPr>
        <w:t>า</w:t>
      </w:r>
      <w:r>
        <w:rPr>
          <w:sz w:val="32"/>
          <w:szCs w:val="32"/>
          <w:cs/>
        </w:rPr>
        <w:t>น</w:t>
      </w:r>
      <w:r w:rsidR="00AD1B89">
        <w:rPr>
          <w:rFonts w:hint="cs"/>
          <w:sz w:val="32"/>
          <w:szCs w:val="32"/>
          <w:cs/>
        </w:rPr>
        <w:t>ของรัฐ</w:t>
      </w:r>
      <w:r w:rsidR="00DA471C">
        <w:rPr>
          <w:rFonts w:hint="cs"/>
          <w:sz w:val="32"/>
          <w:szCs w:val="32"/>
          <w:cs/>
        </w:rPr>
        <w:t xml:space="preserve"> </w:t>
      </w:r>
      <w:r w:rsidR="00AD1B89">
        <w:rPr>
          <w:rFonts w:hint="cs"/>
          <w:sz w:val="32"/>
          <w:szCs w:val="32"/>
          <w:cs/>
        </w:rPr>
        <w:t>หน่วยงาน</w:t>
      </w:r>
      <w:r w:rsidR="00E74263">
        <w:rPr>
          <w:sz w:val="32"/>
          <w:szCs w:val="32"/>
          <w:cs/>
        </w:rPr>
        <w:br/>
      </w:r>
      <w:r w:rsidR="00AD1B89">
        <w:rPr>
          <w:rFonts w:hint="cs"/>
          <w:sz w:val="32"/>
          <w:szCs w:val="32"/>
          <w:cs/>
        </w:rPr>
        <w:t>เจ้าสังกัด</w:t>
      </w:r>
      <w:r>
        <w:rPr>
          <w:sz w:val="32"/>
          <w:szCs w:val="32"/>
        </w:rPr>
        <w:t xml:space="preserve"> </w:t>
      </w:r>
      <w:r w:rsidR="00DA471C">
        <w:rPr>
          <w:rFonts w:hint="cs"/>
          <w:sz w:val="32"/>
          <w:szCs w:val="32"/>
          <w:cs/>
        </w:rPr>
        <w:t xml:space="preserve">และชื่อหน่วยงานตรวจสอบภายใน </w:t>
      </w:r>
      <w:r w:rsidRPr="00F23A15">
        <w:rPr>
          <w:spacing w:val="-4"/>
          <w:sz w:val="32"/>
          <w:szCs w:val="32"/>
          <w:cs/>
        </w:rPr>
        <w:t>พร้อมทั้งจำนวนบุคล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กรของหน่วยง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นตรวจสอบภ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ยในและร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ยชื่อผู้ตรวจสอบภ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ยใน</w:t>
      </w:r>
      <w:r>
        <w:rPr>
          <w:sz w:val="32"/>
          <w:szCs w:val="32"/>
        </w:rPr>
        <w:t xml:space="preserve"> </w:t>
      </w:r>
    </w:p>
    <w:p w14:paraId="6F2BC37E" w14:textId="77777777" w:rsidR="00D66340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CF7B886" w14:textId="77777777" w:rsidR="00D66340" w:rsidRPr="003441C9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ส่วนที่</w:t>
      </w:r>
      <w:r w:rsidRPr="003441C9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cs/>
        </w:rPr>
        <w:t>ก</w:t>
      </w:r>
      <w:r w:rsidRPr="003441C9">
        <w:rPr>
          <w:rFonts w:ascii="TH SarabunPSK" w:hAnsi="TH SarabunPSK" w:cs="TH SarabunPSK" w:hint="cs"/>
          <w:sz w:val="32"/>
          <w:szCs w:val="32"/>
          <w:cs/>
        </w:rPr>
        <w:t>า</w:t>
      </w:r>
      <w:r w:rsidRPr="003441C9">
        <w:rPr>
          <w:rFonts w:ascii="TH SarabunPSK" w:hAnsi="TH SarabunPSK" w:cs="TH SarabunPSK"/>
          <w:sz w:val="32"/>
          <w:szCs w:val="32"/>
          <w:cs/>
        </w:rPr>
        <w:t>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</w:p>
    <w:p w14:paraId="466EE158" w14:textId="77777777" w:rsidR="0096607C" w:rsidRDefault="00D66340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AD1B89" w:rsidRPr="00FB3C49">
        <w:rPr>
          <w:sz w:val="32"/>
          <w:szCs w:val="32"/>
          <w:cs/>
        </w:rPr>
        <w:t>เป็นการประเมินการปฏิบัติตามมาตรฐานการตรวจสอบภายในสำหรับหน่วยงานของรัฐ จรรยาบรรณการตรวจสอบภายในสำหรับหน่วยงานของรัฐ</w:t>
      </w:r>
      <w:r>
        <w:rPr>
          <w:sz w:val="32"/>
          <w:szCs w:val="32"/>
        </w:rPr>
        <w:t xml:space="preserve"> </w:t>
      </w:r>
      <w:r w:rsidR="0096607C">
        <w:rPr>
          <w:rFonts w:hint="cs"/>
          <w:sz w:val="32"/>
          <w:szCs w:val="32"/>
          <w:cs/>
        </w:rPr>
        <w:t>ดังนี้</w:t>
      </w:r>
    </w:p>
    <w:p w14:paraId="26C7BFC4" w14:textId="77777777" w:rsidR="0096607C" w:rsidRDefault="0096607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AD1B89">
        <w:rPr>
          <w:rFonts w:hint="cs"/>
          <w:sz w:val="32"/>
          <w:szCs w:val="32"/>
          <w:cs/>
        </w:rPr>
        <w:t xml:space="preserve">ใส่ </w:t>
      </w:r>
      <w:r w:rsidR="00455696">
        <w:rPr>
          <w:rFonts w:hint="cs"/>
          <w:sz w:val="32"/>
          <w:szCs w:val="32"/>
          <w:cs/>
        </w:rPr>
        <w:t>๑</w:t>
      </w:r>
      <w:r w:rsidR="00D66340">
        <w:rPr>
          <w:rFonts w:hint="cs"/>
          <w:sz w:val="32"/>
          <w:szCs w:val="32"/>
          <w:cs/>
        </w:rPr>
        <w:t xml:space="preserve"> ในช่อง</w:t>
      </w:r>
      <w:r w:rsidR="00D66340" w:rsidRPr="0034258C">
        <w:rPr>
          <w:rFonts w:hint="cs"/>
          <w:b/>
          <w:bCs/>
          <w:sz w:val="32"/>
          <w:szCs w:val="32"/>
          <w:cs/>
        </w:rPr>
        <w:t xml:space="preserve"> ใช่</w:t>
      </w:r>
      <w:r w:rsidR="00D66340">
        <w:rPr>
          <w:rFonts w:hint="cs"/>
          <w:sz w:val="32"/>
          <w:szCs w:val="32"/>
          <w:cs/>
        </w:rPr>
        <w:t xml:space="preserve"> ถ้ามีการปฏิบัติตามเกณฑ์การประเมิน</w:t>
      </w:r>
      <w:r w:rsidR="003C468D">
        <w:rPr>
          <w:rFonts w:hint="cs"/>
          <w:sz w:val="32"/>
          <w:szCs w:val="32"/>
          <w:cs/>
        </w:rPr>
        <w:t xml:space="preserve">ทั้งหมด </w:t>
      </w:r>
    </w:p>
    <w:p w14:paraId="58149107" w14:textId="77777777" w:rsidR="0096607C" w:rsidRDefault="0096607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3C468D">
        <w:rPr>
          <w:rFonts w:hint="cs"/>
          <w:sz w:val="32"/>
          <w:szCs w:val="32"/>
          <w:cs/>
        </w:rPr>
        <w:t>ใส่ ๐.๕ ในช่อง</w:t>
      </w:r>
      <w:r w:rsidR="003C468D" w:rsidRPr="0034258C">
        <w:rPr>
          <w:rFonts w:hint="cs"/>
          <w:b/>
          <w:bCs/>
          <w:sz w:val="32"/>
          <w:szCs w:val="32"/>
          <w:cs/>
        </w:rPr>
        <w:t xml:space="preserve"> ใช่</w:t>
      </w:r>
      <w:r w:rsidR="003C468D">
        <w:rPr>
          <w:rFonts w:hint="cs"/>
          <w:b/>
          <w:bCs/>
          <w:sz w:val="32"/>
          <w:szCs w:val="32"/>
          <w:cs/>
        </w:rPr>
        <w:t>บางส่วน</w:t>
      </w:r>
      <w:r w:rsidR="003C468D">
        <w:rPr>
          <w:rFonts w:hint="cs"/>
          <w:sz w:val="32"/>
          <w:szCs w:val="32"/>
          <w:cs/>
        </w:rPr>
        <w:t xml:space="preserve"> ถ้ามีการปฏิบั</w:t>
      </w:r>
      <w:r>
        <w:rPr>
          <w:rFonts w:hint="cs"/>
          <w:sz w:val="32"/>
          <w:szCs w:val="32"/>
          <w:cs/>
        </w:rPr>
        <w:t xml:space="preserve">ติตามเกณฑ์การประเมินบางส่วน </w:t>
      </w:r>
    </w:p>
    <w:p w14:paraId="280C96AE" w14:textId="77777777" w:rsidR="0096607C" w:rsidRDefault="0096607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AD1B89">
        <w:rPr>
          <w:rFonts w:hint="cs"/>
          <w:sz w:val="32"/>
          <w:szCs w:val="32"/>
          <w:cs/>
        </w:rPr>
        <w:t xml:space="preserve">ใส่ </w:t>
      </w:r>
      <w:r w:rsidR="00455696">
        <w:rPr>
          <w:rFonts w:hint="cs"/>
          <w:sz w:val="32"/>
          <w:szCs w:val="32"/>
          <w:cs/>
        </w:rPr>
        <w:t>๐</w:t>
      </w:r>
      <w:r w:rsidR="00D66340">
        <w:rPr>
          <w:rFonts w:hint="cs"/>
          <w:sz w:val="32"/>
          <w:szCs w:val="32"/>
          <w:cs/>
        </w:rPr>
        <w:t xml:space="preserve"> ในช่อง </w:t>
      </w:r>
      <w:r w:rsidR="00D66340" w:rsidRPr="0034258C">
        <w:rPr>
          <w:rFonts w:hint="cs"/>
          <w:b/>
          <w:bCs/>
          <w:sz w:val="32"/>
          <w:szCs w:val="32"/>
          <w:cs/>
        </w:rPr>
        <w:t>ไม่ใช่</w:t>
      </w:r>
      <w:r w:rsidR="00D66340">
        <w:rPr>
          <w:rFonts w:hint="cs"/>
          <w:sz w:val="32"/>
          <w:szCs w:val="32"/>
          <w:cs/>
        </w:rPr>
        <w:t xml:space="preserve"> ถ้าไม่ได้มีการปฏิบัติตามเกณฑ์การประเมิน </w:t>
      </w:r>
    </w:p>
    <w:p w14:paraId="05FD6296" w14:textId="77777777" w:rsidR="0034258C" w:rsidRDefault="0034258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รวมคะแนนจากช่องที่ระบุว่า </w:t>
      </w:r>
      <w:r w:rsidRPr="0034258C">
        <w:rPr>
          <w:rFonts w:hint="cs"/>
          <w:b/>
          <w:bCs/>
          <w:sz w:val="32"/>
          <w:szCs w:val="32"/>
          <w:cs/>
        </w:rPr>
        <w:t>ใช่</w:t>
      </w:r>
      <w:r w:rsidR="003C468D">
        <w:rPr>
          <w:rFonts w:hint="cs"/>
          <w:sz w:val="32"/>
          <w:szCs w:val="32"/>
          <w:cs/>
        </w:rPr>
        <w:t xml:space="preserve"> และ </w:t>
      </w:r>
      <w:r w:rsidR="003C468D" w:rsidRPr="003C468D">
        <w:rPr>
          <w:rFonts w:hint="cs"/>
          <w:b/>
          <w:bCs/>
          <w:sz w:val="32"/>
          <w:szCs w:val="32"/>
          <w:cs/>
        </w:rPr>
        <w:t>ใช่บางส่วน</w:t>
      </w:r>
      <w:r w:rsidR="0053269E">
        <w:rPr>
          <w:rFonts w:hint="cs"/>
          <w:sz w:val="32"/>
          <w:szCs w:val="32"/>
          <w:cs/>
        </w:rPr>
        <w:t xml:space="preserve"> พร้อมทั้งระบุเอกสารอ้างอิง</w:t>
      </w:r>
    </w:p>
    <w:p w14:paraId="64BBD202" w14:textId="77777777" w:rsidR="00D66340" w:rsidRPr="00D66340" w:rsidRDefault="0034258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D66340" w:rsidRPr="00D66340">
        <w:rPr>
          <w:sz w:val="32"/>
          <w:szCs w:val="32"/>
          <w:cs/>
        </w:rPr>
        <w:t>สรุปคะแนน</w:t>
      </w:r>
      <w:r>
        <w:rPr>
          <w:rFonts w:hint="cs"/>
          <w:sz w:val="32"/>
          <w:szCs w:val="32"/>
          <w:cs/>
        </w:rPr>
        <w:t xml:space="preserve"> เป็นการ</w:t>
      </w:r>
      <w:r w:rsidR="00D66340">
        <w:rPr>
          <w:rFonts w:hint="cs"/>
          <w:sz w:val="32"/>
          <w:szCs w:val="32"/>
          <w:cs/>
        </w:rPr>
        <w:t>คำนวณ</w:t>
      </w:r>
      <w:r w:rsidR="008516D2">
        <w:rPr>
          <w:rFonts w:hint="cs"/>
          <w:sz w:val="32"/>
          <w:szCs w:val="32"/>
          <w:cs/>
        </w:rPr>
        <w:t>เทียบบัญญัติไตรยางศ์</w:t>
      </w:r>
      <w:r w:rsidR="00B9613E">
        <w:rPr>
          <w:rFonts w:hint="cs"/>
          <w:sz w:val="32"/>
          <w:szCs w:val="32"/>
          <w:cs/>
        </w:rPr>
        <w:t>ของ</w:t>
      </w:r>
      <w:r w:rsidR="008516D2">
        <w:rPr>
          <w:rFonts w:hint="cs"/>
          <w:sz w:val="32"/>
          <w:szCs w:val="32"/>
          <w:cs/>
        </w:rPr>
        <w:t>จำนวนข้อที่สามารถทำได้</w:t>
      </w:r>
      <w:r w:rsidR="00B9613E">
        <w:rPr>
          <w:rFonts w:hint="cs"/>
          <w:sz w:val="32"/>
          <w:szCs w:val="32"/>
          <w:cs/>
        </w:rPr>
        <w:t xml:space="preserve">กับจำนวนข้อทั้งหมด </w:t>
      </w:r>
      <w:r w:rsidR="008516D2">
        <w:rPr>
          <w:rFonts w:hint="cs"/>
          <w:sz w:val="32"/>
          <w:szCs w:val="32"/>
          <w:cs/>
        </w:rPr>
        <w:t>โดยมี</w:t>
      </w:r>
      <w:r w:rsidR="00B9613E">
        <w:rPr>
          <w:rFonts w:hint="cs"/>
          <w:sz w:val="32"/>
          <w:szCs w:val="32"/>
          <w:cs/>
        </w:rPr>
        <w:t>คะแนน</w:t>
      </w:r>
      <w:r w:rsidR="008516D2">
        <w:rPr>
          <w:rFonts w:hint="cs"/>
          <w:sz w:val="32"/>
          <w:szCs w:val="32"/>
          <w:cs/>
        </w:rPr>
        <w:t xml:space="preserve">เต็ม </w:t>
      </w:r>
      <w:r w:rsidR="00455696">
        <w:rPr>
          <w:rFonts w:hint="cs"/>
          <w:sz w:val="32"/>
          <w:szCs w:val="32"/>
          <w:cs/>
        </w:rPr>
        <w:t>๕</w:t>
      </w:r>
      <w:r w:rsidR="00B9613E">
        <w:rPr>
          <w:rFonts w:hint="cs"/>
          <w:sz w:val="32"/>
          <w:szCs w:val="32"/>
          <w:cs/>
        </w:rPr>
        <w:t xml:space="preserve"> คะแนน</w:t>
      </w:r>
      <w:r w:rsidR="00D66340" w:rsidRPr="00D66340">
        <w:rPr>
          <w:sz w:val="32"/>
          <w:szCs w:val="32"/>
          <w:cs/>
        </w:rPr>
        <w:t xml:space="preserve"> </w:t>
      </w:r>
      <w:r w:rsidR="008516D2">
        <w:rPr>
          <w:rFonts w:hint="cs"/>
          <w:sz w:val="32"/>
          <w:szCs w:val="32"/>
          <w:cs/>
        </w:rPr>
        <w:t>(</w:t>
      </w:r>
      <w:r w:rsidR="00521178">
        <w:rPr>
          <w:rFonts w:hint="cs"/>
          <w:sz w:val="32"/>
          <w:szCs w:val="32"/>
          <w:cs/>
        </w:rPr>
        <w:t>(</w:t>
      </w:r>
      <w:r w:rsidR="00D66340">
        <w:rPr>
          <w:sz w:val="32"/>
          <w:szCs w:val="32"/>
          <w:cs/>
        </w:rPr>
        <w:t>คะแนน</w:t>
      </w:r>
      <w:r w:rsidR="00AD1B89" w:rsidRPr="00D66340">
        <w:rPr>
          <w:sz w:val="32"/>
          <w:szCs w:val="32"/>
          <w:cs/>
        </w:rPr>
        <w:t>ร</w:t>
      </w:r>
      <w:r w:rsidR="00AD1B89">
        <w:rPr>
          <w:sz w:val="32"/>
          <w:szCs w:val="32"/>
          <w:cs/>
        </w:rPr>
        <w:t>วม</w:t>
      </w:r>
      <w:r w:rsidR="00AD1B89">
        <w:rPr>
          <w:rFonts w:hint="cs"/>
          <w:sz w:val="32"/>
          <w:szCs w:val="32"/>
          <w:cs/>
        </w:rPr>
        <w:t xml:space="preserve"> </w:t>
      </w:r>
      <w:r w:rsidR="00521178" w:rsidRPr="00D66340">
        <w:rPr>
          <w:sz w:val="32"/>
          <w:szCs w:val="32"/>
        </w:rPr>
        <w:t xml:space="preserve">x </w:t>
      </w:r>
      <w:r w:rsidR="00521178" w:rsidRPr="00D66340">
        <w:rPr>
          <w:sz w:val="32"/>
          <w:szCs w:val="32"/>
          <w:cs/>
        </w:rPr>
        <w:t>๕</w:t>
      </w:r>
      <w:r w:rsidR="00521178">
        <w:rPr>
          <w:rFonts w:hint="cs"/>
          <w:sz w:val="32"/>
          <w:szCs w:val="32"/>
          <w:cs/>
        </w:rPr>
        <w:t xml:space="preserve">) </w:t>
      </w:r>
      <w:r w:rsidR="00521178">
        <w:rPr>
          <w:sz w:val="32"/>
          <w:szCs w:val="32"/>
          <w:cs/>
        </w:rPr>
        <w:t>÷</w:t>
      </w:r>
      <w:r w:rsidR="00D66340">
        <w:rPr>
          <w:sz w:val="32"/>
          <w:szCs w:val="32"/>
          <w:cs/>
        </w:rPr>
        <w:t xml:space="preserve"> </w:t>
      </w:r>
      <w:r w:rsidR="00D66340" w:rsidRPr="00D66340">
        <w:rPr>
          <w:sz w:val="32"/>
          <w:szCs w:val="32"/>
          <w:cs/>
        </w:rPr>
        <w:t>จำนวนข้อทั้งหมดของเกณฑ์ประเมิน</w:t>
      </w:r>
      <w:r w:rsidR="008516D2">
        <w:rPr>
          <w:rFonts w:hint="cs"/>
          <w:sz w:val="32"/>
          <w:szCs w:val="32"/>
          <w:cs/>
        </w:rPr>
        <w:t>)</w:t>
      </w:r>
    </w:p>
    <w:p w14:paraId="14747570" w14:textId="77777777" w:rsidR="00D66340" w:rsidRDefault="0034258C" w:rsidP="006A1177">
      <w:pPr>
        <w:pStyle w:val="Default"/>
        <w:tabs>
          <w:tab w:val="left" w:pos="1134"/>
          <w:tab w:val="center" w:pos="4513"/>
        </w:tabs>
        <w:spacing w:line="211" w:lineRule="auto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 w:rsidR="00D66340" w:rsidRPr="00D66340">
        <w:rPr>
          <w:sz w:val="32"/>
          <w:szCs w:val="32"/>
          <w:cs/>
        </w:rPr>
        <w:t>ข้อเสนอแนะ/แผนการปรับปรุงและพัฒนา</w:t>
      </w:r>
      <w:r w:rsidR="00D66340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เป็นการระบุข้อเ</w:t>
      </w:r>
      <w:r w:rsidR="00B9613E">
        <w:rPr>
          <w:rFonts w:hint="cs"/>
          <w:sz w:val="32"/>
          <w:szCs w:val="32"/>
          <w:cs/>
        </w:rPr>
        <w:t>สนอแนะหรือแผนการปรับปรุงและพัฒนาการตรวจสอบภายในของหน่วยงานของรัฐ</w:t>
      </w:r>
      <w:r w:rsidR="00D66340">
        <w:rPr>
          <w:sz w:val="32"/>
          <w:szCs w:val="32"/>
          <w:cs/>
        </w:rPr>
        <w:tab/>
      </w:r>
    </w:p>
    <w:p w14:paraId="52CA13F1" w14:textId="77777777" w:rsidR="00D66340" w:rsidRDefault="00D66340" w:rsidP="006A1177">
      <w:pPr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6BDE9E" w14:textId="77777777" w:rsidR="00D66340" w:rsidRPr="00583404" w:rsidRDefault="00D66340" w:rsidP="006A1177">
      <w:pPr>
        <w:tabs>
          <w:tab w:val="left" w:pos="709"/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z w:val="32"/>
          <w:szCs w:val="32"/>
          <w:u w:val="single"/>
          <w:cs/>
        </w:rPr>
        <w:t>ส่วนที่ ๓</w:t>
      </w:r>
      <w:r w:rsidR="00A94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สรุปผลการประเมินการปฏิบัติงาน</w:t>
      </w:r>
      <w:r w:rsidR="00971F8C" w:rsidRPr="00583404">
        <w:rPr>
          <w:rFonts w:ascii="TH SarabunPSK" w:hAnsi="TH SarabunPSK" w:cs="TH SarabunPSK" w:hint="cs"/>
          <w:spacing w:val="-8"/>
          <w:sz w:val="32"/>
          <w:szCs w:val="32"/>
          <w:cs/>
        </w:rPr>
        <w:t>ในภาพรวม</w:t>
      </w: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</w:p>
    <w:p w14:paraId="1E48139D" w14:textId="77777777" w:rsidR="00D66340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เป็นการนำคะแนนที่ได้ในแต่ละ</w:t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>รหัส</w:t>
      </w:r>
      <w:r w:rsidR="0097570B">
        <w:rPr>
          <w:rFonts w:ascii="TH SarabunPSK" w:hAnsi="TH SarabunPSK" w:cs="TH SarabunPSK" w:hint="cs"/>
          <w:spacing w:val="-8"/>
          <w:sz w:val="32"/>
          <w:szCs w:val="32"/>
          <w:cs/>
        </w:rPr>
        <w:t>ของมาตรฐานการตรวจสอบภายในและจรรยาบรรณมาสรุป</w:t>
      </w:r>
      <w:r w:rsidR="00506B1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583404">
        <w:rPr>
          <w:rFonts w:ascii="TH SarabunPSK" w:hAnsi="TH SarabunPSK" w:cs="TH SarabunPSK"/>
          <w:sz w:val="32"/>
          <w:szCs w:val="32"/>
          <w:cs/>
        </w:rPr>
        <w:t>ในภาพรวม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5C4C7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เพื่อนำไปสู่การวิเคราะห์ปัญหา อุปสรรค และจัดทำแผนการพัฒนาปรับปรุงการตรวจสอบภายใน </w:t>
      </w:r>
      <w:r w:rsidR="0097570B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โดยแบ่งเป็น </w:t>
      </w:r>
      <w:r w:rsidR="00455696">
        <w:rPr>
          <w:rFonts w:ascii="TH SarabunPSK" w:hAnsi="TH SarabunPSK" w:cs="TH SarabunPSK" w:hint="cs"/>
          <w:spacing w:val="-8"/>
          <w:sz w:val="32"/>
          <w:szCs w:val="32"/>
          <w:cs/>
        </w:rPr>
        <w:t>๔</w:t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ด้าน </w:t>
      </w:r>
      <w:r w:rsidR="0097570B">
        <w:rPr>
          <w:rFonts w:ascii="TH SarabunPSK" w:hAnsi="TH SarabunPSK" w:cs="TH SarabunPSK" w:hint="cs"/>
          <w:spacing w:val="-8"/>
          <w:sz w:val="32"/>
          <w:szCs w:val="32"/>
          <w:cs/>
        </w:rPr>
        <w:t>ดังนี้</w:t>
      </w:r>
    </w:p>
    <w:p w14:paraId="4E253B10" w14:textId="77777777" w:rsidR="005C4C7F" w:rsidRPr="00455696" w:rsidRDefault="005C4C7F" w:rsidP="006A1177">
      <w:pPr>
        <w:pStyle w:val="ListParagraph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ด้านการกำกับดูแล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๑๐๐๐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๑๑๐๐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๑๓๐๐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และจรรยาบรรณ 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๔</w:t>
      </w:r>
    </w:p>
    <w:p w14:paraId="0557A42A" w14:textId="77777777" w:rsidR="005C4C7F" w:rsidRPr="00455696" w:rsidRDefault="005C4C7F" w:rsidP="006A1177">
      <w:pPr>
        <w:pStyle w:val="ListParagraph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ด้านบุคลากร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ผลคะแนนของรหัส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๑๒๐๐</w:t>
      </w:r>
    </w:p>
    <w:p w14:paraId="0E41A073" w14:textId="77777777" w:rsidR="005C4C7F" w:rsidRPr="00455696" w:rsidRDefault="005C4C7F" w:rsidP="006A1177">
      <w:pPr>
        <w:pStyle w:val="ListParagraph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ด้านการบริหารจัดการ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๒๐๐๐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๒๑๐๐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๒๖๐๐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696">
        <w:rPr>
          <w:rFonts w:ascii="TH SarabunPSK" w:hAnsi="TH SarabunPSK" w:cs="TH SarabunPSK"/>
          <w:sz w:val="32"/>
          <w:szCs w:val="32"/>
          <w:cs/>
        </w:rPr>
        <w:br/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๓</w:t>
      </w:r>
    </w:p>
    <w:p w14:paraId="06B5104E" w14:textId="77777777" w:rsidR="008516D2" w:rsidRPr="00455696" w:rsidRDefault="005C4C7F" w:rsidP="006A1177">
      <w:pPr>
        <w:pStyle w:val="ListParagraph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ด้านกระบวนการ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๒๒๐๐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๒๓๐๐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๒๔๐๐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๒๕๐๐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696">
        <w:rPr>
          <w:rFonts w:ascii="TH SarabunPSK" w:hAnsi="TH SarabunPSK" w:cs="TH SarabunPSK"/>
          <w:sz w:val="32"/>
          <w:szCs w:val="32"/>
          <w:cs/>
        </w:rPr>
        <w:br/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๔</w:t>
      </w:r>
    </w:p>
    <w:p w14:paraId="6B3F4079" w14:textId="77777777" w:rsidR="0034258C" w:rsidRDefault="0034258C" w:rsidP="006A1177">
      <w:pPr>
        <w:tabs>
          <w:tab w:val="left" w:pos="1134"/>
          <w:tab w:val="left" w:pos="1418"/>
          <w:tab w:val="left" w:pos="2552"/>
        </w:tabs>
        <w:spacing w:after="0" w:line="211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5445E8F3" w14:textId="77777777" w:rsidR="0022295E" w:rsidRDefault="0022295E" w:rsidP="00B81A76">
      <w:pPr>
        <w:tabs>
          <w:tab w:val="left" w:pos="851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pacing w:val="-8"/>
          <w:sz w:val="32"/>
          <w:szCs w:val="32"/>
          <w:u w:val="single"/>
        </w:rPr>
      </w:pPr>
    </w:p>
    <w:p w14:paraId="2E50A902" w14:textId="77777777" w:rsidR="0022295E" w:rsidRDefault="0022295E" w:rsidP="00B81A76">
      <w:pPr>
        <w:tabs>
          <w:tab w:val="left" w:pos="851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pacing w:val="-8"/>
          <w:sz w:val="32"/>
          <w:szCs w:val="32"/>
          <w:u w:val="single"/>
        </w:rPr>
      </w:pPr>
    </w:p>
    <w:p w14:paraId="60798FF2" w14:textId="77777777" w:rsidR="0022295E" w:rsidRDefault="0022295E" w:rsidP="00B81A76">
      <w:pPr>
        <w:tabs>
          <w:tab w:val="left" w:pos="851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pacing w:val="-8"/>
          <w:sz w:val="32"/>
          <w:szCs w:val="32"/>
          <w:u w:val="single"/>
        </w:rPr>
      </w:pPr>
    </w:p>
    <w:p w14:paraId="74994E60" w14:textId="6770765C" w:rsidR="00D66340" w:rsidRPr="00583404" w:rsidRDefault="00D66340" w:rsidP="00B81A76">
      <w:pPr>
        <w:tabs>
          <w:tab w:val="left" w:pos="851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lastRenderedPageBreak/>
        <w:t>ส่วนที่ ๔</w:t>
      </w: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ปัญหา อุปสรรค ข้อเสนอแนะ</w:t>
      </w:r>
      <w:r w:rsidRPr="00583404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หรือความคิดเห็น</w:t>
      </w:r>
    </w:p>
    <w:p w14:paraId="3860B2C9" w14:textId="77777777" w:rsidR="00B54302" w:rsidRPr="006A1177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="00BE6DB6">
        <w:rPr>
          <w:rFonts w:ascii="TH SarabunPSK" w:hAnsi="TH SarabunPSK" w:cs="TH SarabunPSK"/>
          <w:spacing w:val="-8"/>
          <w:sz w:val="32"/>
          <w:szCs w:val="32"/>
          <w:cs/>
        </w:rPr>
        <w:t>เป็น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การวิเคราะห์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จุดแข็ง จุดอ่อน ปัญหา 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="00BE6DB6">
        <w:rPr>
          <w:rFonts w:ascii="TH SarabunPSK" w:hAnsi="TH SarabunPSK" w:cs="TH SarabunPSK"/>
          <w:spacing w:val="-8"/>
          <w:sz w:val="32"/>
          <w:szCs w:val="32"/>
          <w:cs/>
        </w:rPr>
        <w:t>อุปสรรค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ในแต่ละ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ด้าน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ประกอบด้วย ด้านการกำกับดูแล ด้านบุคลากร ด้านการบริหารจัดการ และด้านกระบวนการ รวมถึงการพิจารณา</w:t>
      </w:r>
      <w:r w:rsidR="00DA471C">
        <w:rPr>
          <w:rFonts w:ascii="TH SarabunPSK" w:hAnsi="TH SarabunPSK" w:cs="TH SarabunPSK" w:hint="cs"/>
          <w:spacing w:val="-8"/>
          <w:sz w:val="32"/>
          <w:szCs w:val="32"/>
          <w:cs/>
        </w:rPr>
        <w:t>แนวทาง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การพัฒนาอย่างต่อเนื่องของหน่วยงานตรวจสอบภายใน โดยการเทียบเคียงกับมาตรฐานและแนวปฏิบัติที่ดีของหน่วยงานอื่น</w:t>
      </w:r>
    </w:p>
    <w:p w14:paraId="70B790E0" w14:textId="77777777" w:rsidR="00D66340" w:rsidRPr="00583404" w:rsidRDefault="00D66340" w:rsidP="000A2326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z w:val="32"/>
          <w:szCs w:val="32"/>
          <w:u w:val="single"/>
          <w:cs/>
        </w:rPr>
        <w:t>ส่วนที่ ๕</w:t>
      </w:r>
      <w:r w:rsidRPr="00583404">
        <w:rPr>
          <w:rFonts w:ascii="TH SarabunPSK" w:hAnsi="TH SarabunPSK" w:cs="TH SarabunPSK"/>
          <w:sz w:val="32"/>
          <w:szCs w:val="32"/>
          <w:cs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แผนการพัฒนาและปรับปรุงการ</w:t>
      </w:r>
      <w:r w:rsidR="00455696">
        <w:rPr>
          <w:rFonts w:ascii="TH SarabunPSK" w:hAnsi="TH SarabunPSK" w:cs="TH SarabunPSK" w:hint="cs"/>
          <w:spacing w:val="-8"/>
          <w:sz w:val="32"/>
          <w:szCs w:val="32"/>
          <w:cs/>
        </w:rPr>
        <w:t>ตรวจสอบภายใน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14:paraId="4D3DC2A2" w14:textId="77777777" w:rsidR="00D66340" w:rsidRPr="009364C9" w:rsidRDefault="00D66340" w:rsidP="00455A36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3404">
        <w:rPr>
          <w:rFonts w:ascii="TH SarabunPSK" w:hAnsi="TH SarabunPSK" w:cs="TH SarabunPSK"/>
          <w:spacing w:val="-8"/>
          <w:sz w:val="32"/>
          <w:szCs w:val="32"/>
        </w:rPr>
        <w:tab/>
      </w:r>
      <w:r w:rsidRPr="00583404">
        <w:rPr>
          <w:rFonts w:ascii="TH SarabunPSK" w:hAnsi="TH SarabunPSK" w:cs="TH SarabunPSK"/>
          <w:sz w:val="32"/>
          <w:szCs w:val="32"/>
          <w:cs/>
        </w:rPr>
        <w:t>แผนการ</w:t>
      </w:r>
      <w:r w:rsidR="00EE3F0F">
        <w:rPr>
          <w:rFonts w:ascii="TH SarabunPSK" w:hAnsi="TH SarabunPSK" w:cs="TH SarabunPSK"/>
          <w:sz w:val="32"/>
          <w:szCs w:val="32"/>
          <w:cs/>
        </w:rPr>
        <w:t>พัฒนาและปรับปรุงการปฏิบัติงาน</w:t>
      </w:r>
      <w:r w:rsidR="00455A36"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มีวัตถุประสงค์เพื่อให้หน่วยงานตรวจสอบภายในปรับปรุงการตรวจสอบภายในให้เป็นไปตาม</w:t>
      </w:r>
      <w:r w:rsidR="00455A36" w:rsidRPr="00455A36">
        <w:rPr>
          <w:rFonts w:ascii="TH SarabunPSK" w:hAnsi="TH SarabunPSK" w:cs="TH SarabunPSK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หลักเกณฑ์กระทรวงการคลังว่าด้วยมาตรฐานและหลักเกณฑ์ปฏิบัติการตรวจสอบภายในสำหรับหน่วยงานของรัฐ </w:t>
      </w:r>
      <w:r w:rsidR="00455A36">
        <w:rPr>
          <w:rFonts w:ascii="TH SarabunPSK" w:hAnsi="TH SarabunPSK" w:cs="TH SarabunPSK" w:hint="cs"/>
          <w:sz w:val="32"/>
          <w:szCs w:val="32"/>
          <w:cs/>
        </w:rPr>
        <w:t>และเพื่อให้หน่วยงานตรวจสอบภายในใช้แนวคิด</w:t>
      </w:r>
      <w:r w:rsidR="00E74263">
        <w:rPr>
          <w:rFonts w:ascii="TH SarabunPSK" w:hAnsi="TH SarabunPSK" w:cs="TH SarabunPSK"/>
          <w:sz w:val="32"/>
          <w:szCs w:val="32"/>
          <w:cs/>
        </w:rPr>
        <w:br/>
      </w:r>
      <w:r w:rsidR="00455A36">
        <w:rPr>
          <w:rFonts w:ascii="TH SarabunPSK" w:hAnsi="TH SarabunPSK" w:cs="TH SarabunPSK" w:hint="cs"/>
          <w:sz w:val="32"/>
          <w:szCs w:val="32"/>
          <w:cs/>
        </w:rPr>
        <w:t>การปรับปรุงการทำงานอย่างต่อเนื่องมาเป็นส่วนหนึ่งของวัฒนธรรมการปฏิบัติงาน ซึ่งจะส่งผลให้หน่วยงานตรวจสอบภายในสามารถปฏิบัติงานเชิงรุกในการเพิ่มคุณค่าให้กับองค์กรอย่างแท้จริง</w:t>
      </w:r>
    </w:p>
    <w:p w14:paraId="556091FF" w14:textId="77777777" w:rsidR="00D66340" w:rsidRPr="00D66340" w:rsidRDefault="00D66340" w:rsidP="00D66340">
      <w:pPr>
        <w:rPr>
          <w:rFonts w:ascii="TH SarabunPSK" w:hAnsi="TH SarabunPSK" w:cs="TH SarabunPSK"/>
          <w:sz w:val="32"/>
          <w:szCs w:val="32"/>
          <w:cs/>
        </w:rPr>
      </w:pPr>
    </w:p>
    <w:p w14:paraId="74CDD8F9" w14:textId="77777777" w:rsidR="00D66340" w:rsidRDefault="00D66340" w:rsidP="00D66340">
      <w:r>
        <w:br w:type="page"/>
      </w:r>
    </w:p>
    <w:p w14:paraId="1809B388" w14:textId="77777777" w:rsidR="00233ED0" w:rsidRPr="009364C9" w:rsidRDefault="00233ED0" w:rsidP="00233ED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๑</w:t>
      </w:r>
      <w:r w:rsidR="0095494B" w:rsidRPr="009549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p w14:paraId="4739319C" w14:textId="77777777" w:rsidR="00FE7917" w:rsidRPr="009364C9" w:rsidRDefault="00FE7917" w:rsidP="00FE79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ของรัฐ</w:t>
      </w:r>
      <w:r w:rsidRPr="0041643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416436">
        <w:rPr>
          <w:rFonts w:ascii="TH SarabunPSK" w:hAnsi="TH SarabunPSK" w:cs="TH SarabunPSK"/>
          <w:sz w:val="32"/>
          <w:szCs w:val="32"/>
          <w:cs/>
        </w:rPr>
        <w:t>.</w:t>
      </w:r>
      <w:r w:rsidR="004164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78311944" w14:textId="77777777" w:rsidR="0095494B" w:rsidRPr="009364C9" w:rsidRDefault="0095494B" w:rsidP="0095494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หน่วยงานเจ้าสังกัด</w:t>
      </w:r>
      <w:r w:rsidRPr="0041643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41643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0EA33F9D" w14:textId="77777777" w:rsidR="00233ED0" w:rsidRPr="009364C9" w:rsidRDefault="00FE7917" w:rsidP="00233E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233ED0" w:rsidRPr="009364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หน่วยงานตรวจสอบภายใน</w:t>
      </w:r>
      <w:r w:rsidR="00416436" w:rsidRPr="0041643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33ED0"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4164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27CC31E5" w14:textId="77777777" w:rsidR="00233ED0" w:rsidRPr="009364C9" w:rsidRDefault="00233ED0" w:rsidP="00233ED0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จำนวนบุคลากร</w:t>
      </w:r>
      <w:r w:rsidRPr="009364C9">
        <w:rPr>
          <w:rFonts w:ascii="TH SarabunPSK" w:hAnsi="TH SarabunPSK" w:cs="TH SarabunPSK"/>
          <w:sz w:val="32"/>
          <w:szCs w:val="32"/>
        </w:rPr>
        <w:t xml:space="preserve"> ……………………………………… </w:t>
      </w:r>
      <w:r w:rsidRPr="00EF5F3C">
        <w:rPr>
          <w:rFonts w:ascii="TH SarabunPSK" w:hAnsi="TH SarabunPSK" w:cs="TH SarabunPSK"/>
          <w:b/>
          <w:bCs/>
          <w:sz w:val="32"/>
          <w:szCs w:val="32"/>
          <w:cs/>
        </w:rPr>
        <w:t>คน  ประกอบด้วย</w:t>
      </w:r>
    </w:p>
    <w:p w14:paraId="5FA2D915" w14:textId="77777777" w:rsidR="00233ED0" w:rsidRPr="009364C9" w:rsidRDefault="00233ED0" w:rsidP="00233ED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หัวหน้าหน่วยงานตรวจสอบภายใน</w:t>
      </w:r>
    </w:p>
    <w:p w14:paraId="056EF1FE" w14:textId="77777777" w:rsidR="00233ED0" w:rsidRPr="009364C9" w:rsidRDefault="00233ED0" w:rsidP="00233ED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ชื่อ – นามสกุล.................................................................................ตำแหน่ง.......................................................</w:t>
      </w:r>
    </w:p>
    <w:p w14:paraId="0C465E51" w14:textId="77777777" w:rsidR="00233ED0" w:rsidRPr="009364C9" w:rsidRDefault="00DA471C" w:rsidP="00233ED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 w:rsidR="00A16F57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233ED0" w:rsidRPr="009364C9">
        <w:rPr>
          <w:rFonts w:ascii="TH SarabunPSK" w:hAnsi="TH SarabunPSK" w:cs="TH SarabunPSK"/>
          <w:b/>
          <w:bCs/>
          <w:sz w:val="32"/>
          <w:szCs w:val="32"/>
          <w:cs/>
        </w:rPr>
        <w:t>ตรวจสอบภายใน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 (ผู้ที่ปฏิบัติงานด้านการตรวจสอบภายใน)</w:t>
      </w:r>
    </w:p>
    <w:p w14:paraId="029CF005" w14:textId="77777777" w:rsidR="00233ED0" w:rsidRPr="009364C9" w:rsidRDefault="00233ED0" w:rsidP="00233ED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๑. ชื่อ – นามสกุล......................................................................ตำแหน่ง.......................................................</w:t>
      </w:r>
    </w:p>
    <w:p w14:paraId="59B091D5" w14:textId="77777777" w:rsidR="00233ED0" w:rsidRPr="009364C9" w:rsidRDefault="00233ED0" w:rsidP="00233ED0">
      <w:pPr>
        <w:ind w:firstLine="284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๒. ชื่อ – นามสกุล......................................................................ตำแหน่ง.......................................................</w:t>
      </w:r>
    </w:p>
    <w:p w14:paraId="65D7840D" w14:textId="77777777" w:rsidR="00233ED0" w:rsidRDefault="00233ED0" w:rsidP="00233ED0">
      <w:pPr>
        <w:ind w:firstLine="284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๓. ชื่อ – นามสกุล......................................................................ตำแหน่ง.......................................................</w:t>
      </w:r>
    </w:p>
    <w:p w14:paraId="17F1D83E" w14:textId="77777777" w:rsidR="00A948BA" w:rsidRDefault="00A948BA" w:rsidP="00A948BA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14:paraId="34017D1E" w14:textId="77777777" w:rsidR="00DA471C" w:rsidRPr="009364C9" w:rsidRDefault="00A948BA" w:rsidP="00233ED0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14:paraId="3829C363" w14:textId="77777777" w:rsidR="00DA471C" w:rsidRPr="00A948BA" w:rsidRDefault="00DA471C" w:rsidP="00DA471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รายชื่อผู้ปฏิบัติงานอื่นของหน่วยงานตรวจสอบภายใน</w:t>
      </w:r>
      <w:r w:rsidR="00A948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48BA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35397E7D" w14:textId="77777777" w:rsidR="00DA471C" w:rsidRPr="009364C9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14:paraId="79B64CDC" w14:textId="77777777" w:rsidR="00DA471C" w:rsidRPr="009364C9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14:paraId="61AF90C0" w14:textId="77777777" w:rsidR="00DA471C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14:paraId="27510745" w14:textId="77777777" w:rsidR="00DA471C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6A909CA8" w14:textId="77777777" w:rsidR="00233ED0" w:rsidRDefault="00233ED0" w:rsidP="00233ED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D6DAE2" w14:textId="77777777" w:rsidR="00233ED0" w:rsidRDefault="00233ED0" w:rsidP="00233ED0">
      <w:r>
        <w:br w:type="page"/>
      </w:r>
    </w:p>
    <w:p w14:paraId="7597E19F" w14:textId="77777777" w:rsidR="0066143A" w:rsidRDefault="0066143A" w:rsidP="0066143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9549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การประเมินผล</w:t>
      </w:r>
    </w:p>
    <w:p w14:paraId="5EB78294" w14:textId="77777777" w:rsidR="0066143A" w:rsidRPr="009364C9" w:rsidRDefault="0066143A" w:rsidP="0066143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มาตรฐานด้านคุณสมบัติ</w:t>
      </w:r>
    </w:p>
    <w:p w14:paraId="41193E4F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๑๐๐๐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วัตถุประสงค์ อำนาจหน้าที่ และความรับผิดชอบ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1DC6D7C5" w14:textId="77777777" w:rsidTr="00115396">
        <w:tc>
          <w:tcPr>
            <w:tcW w:w="7366" w:type="dxa"/>
            <w:vAlign w:val="center"/>
          </w:tcPr>
          <w:p w14:paraId="00782EAD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1DA34B63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1C8FD2B6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54934281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306B41C4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2571728C" w14:textId="77777777" w:rsidTr="00115396">
        <w:tc>
          <w:tcPr>
            <w:tcW w:w="7366" w:type="dxa"/>
          </w:tcPr>
          <w:p w14:paraId="705052B1" w14:textId="77777777"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หน่วยงานตรวจสอบภายในมีกฎบัตรการตรวจสอบภายในเป็นลายลักษณ์อักษร</w:t>
            </w:r>
          </w:p>
          <w:p w14:paraId="54813DFF" w14:textId="77777777"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กฎบัตรการตรวจสอบภายในระบุถึงวัตถุประสงค์ อำนาจหน้าที่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 สายการรายงาน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 และความสัมพันธ์ของหัวหน้าหน่วยงานตรวจสอบภายในกับ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การกำหนดสิทธิในการเข้าถึงข้อมูล บุคลากร และทรัพย์สินต่าง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ที่เกี่ยวข้องกับการปฏิบัติงานตรวจสอบภายใน รวมถึงกำหนดขอบเขตการปฏิบัติงานตรวจสอบภายใน</w:t>
            </w:r>
          </w:p>
          <w:p w14:paraId="7D34367A" w14:textId="77777777"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กฎบัตรการตรวจสอบภายในระบุถึงการตรวจสอบภายในทั้งที่เป็นลักษณะของงานบริการให้ความเชื่อมั่น และการตรวจสอบภายในที่เป็นลักษณะของงานบริการให้คำปรึกษา</w:t>
            </w:r>
          </w:p>
          <w:p w14:paraId="571AD42A" w14:textId="77777777"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กฎบัตรการตรวจสอบภายในได้มีการนำเสนอหัวหน้าหน่วยงานของรัฐและ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เห็นชอบ</w:t>
            </w:r>
          </w:p>
          <w:p w14:paraId="3B4A3430" w14:textId="77777777"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กฎบัตรการตรวจสอบภายในมีการสอบทานความเหมาะสมอย่างน้อยปีละครั้ง</w:t>
            </w:r>
          </w:p>
          <w:p w14:paraId="28C0E29E" w14:textId="77777777"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มีการหารือกับหัวหน้าหน่วยงานของรัฐและคณะกรรมการตรวจสอบ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เกี่ยวกับกฎบัตรการตรวจสอบภายใน ภารกิจ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งานตรวจสอบภายใน ตามคำนิยามของการตรวจสอบภายในที่กำหนดไว้ในหลักเกณฑ์ มาตรฐานและจรรยาบรรณการตรวจสอบภายในสำหรับหน่วยงานของรัฐ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ซึ่งแสดง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ให้เห็นถึงความเข้าใจตรงกันและการยอมรับระหว่างหัวหน้าหน่วยงานของรัฐและคณะกรรมการตรวจสอบ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788" w:type="dxa"/>
          </w:tcPr>
          <w:p w14:paraId="0AC27E53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6274EF19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3B056DB8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5A4F0B4D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443C14" w14:textId="77777777" w:rsidR="0066143A" w:rsidRPr="00FB3C49" w:rsidRDefault="0066143A" w:rsidP="00C81ACA">
      <w:pPr>
        <w:spacing w:before="160"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14:paraId="30C18F3A" w14:textId="77777777" w:rsidR="0066143A" w:rsidRDefault="0066143A" w:rsidP="00C81ACA">
      <w:pPr>
        <w:spacing w:after="0" w:line="223" w:lineRule="auto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แผนการปรับปรุงและพัฒนา 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14:paraId="0CA0743F" w14:textId="77777777" w:rsidR="0066143A" w:rsidRPr="00FB3C49" w:rsidRDefault="0066143A" w:rsidP="00C81ACA">
      <w:p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หมายเหตุ ตัวอย่างเอกสารอ้างอิงเพื่อประกอบการพิจารณาให้คะแนน </w:t>
      </w:r>
      <w:r w:rsidRPr="00E4660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(หน่วยงานไม่ต้องจัดทำเป็นเอกสารแนบ</w:t>
      </w:r>
      <w:r w:rsidRPr="00E4660A">
        <w:rPr>
          <w:rFonts w:ascii="TH SarabunPSK" w:hAnsi="TH SarabunPSK" w:cs="TH SarabunPSK" w:hint="cs"/>
          <w:b/>
          <w:bCs/>
          <w:sz w:val="32"/>
          <w:szCs w:val="32"/>
          <w:cs/>
        </w:rPr>
        <w:t>ส่งกรมบัญชีกลาง)</w:t>
      </w:r>
      <w:r w:rsidRPr="00E46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z w:val="32"/>
          <w:szCs w:val="32"/>
          <w:cs/>
        </w:rPr>
        <w:t>เอกสารกฎบัตรการตรวจสอบภายใน เอกสารประกอบการ</w:t>
      </w:r>
      <w:r w:rsidRPr="00E4660A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E4660A">
        <w:rPr>
          <w:rFonts w:ascii="TH SarabunPSK" w:hAnsi="TH SarabunPSK" w:cs="TH SarabunPSK"/>
          <w:sz w:val="32"/>
          <w:szCs w:val="32"/>
          <w:cs/>
        </w:rPr>
        <w:t>กฎบัตร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4660A">
        <w:rPr>
          <w:rFonts w:ascii="TH SarabunPSK" w:hAnsi="TH SarabunPSK" w:cs="TH SarabunPSK"/>
          <w:sz w:val="32"/>
          <w:szCs w:val="32"/>
          <w:cs/>
        </w:rPr>
        <w:t>การตรวจสอบภายใน</w:t>
      </w:r>
      <w:r w:rsidRPr="00FB3C49">
        <w:rPr>
          <w:rFonts w:ascii="TH SarabunPSK" w:hAnsi="TH SarabunPSK" w:cs="TH SarabunPSK"/>
          <w:spacing w:val="-4"/>
          <w:sz w:val="32"/>
          <w:szCs w:val="32"/>
          <w:cs/>
        </w:rPr>
        <w:t>ฉบับล่าสุด เอกสารกฎบัตรของคณะกรรมการตรวจสอบ (ถ้ามี)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และรายงานการประชุมกับคณะกรรมการตรวจสอบ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 และ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หัวหน้าหน่วยงานของรัฐ 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2985601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๑๑๐๐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ความเป็นอิสระและความเที่ยงธรรม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52CCAFD6" w14:textId="77777777" w:rsidTr="00115396">
        <w:trPr>
          <w:tblHeader/>
        </w:trPr>
        <w:tc>
          <w:tcPr>
            <w:tcW w:w="7366" w:type="dxa"/>
            <w:vAlign w:val="center"/>
          </w:tcPr>
          <w:p w14:paraId="292811EC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01444F00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34976953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2FB06315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1CD5D803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04D566D6" w14:textId="77777777" w:rsidTr="00115396">
        <w:tc>
          <w:tcPr>
            <w:tcW w:w="7366" w:type="dxa"/>
          </w:tcPr>
          <w:p w14:paraId="1182848B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โครงสร้างของหน่วยงานตรวจสอบภายในขึ้นตรงต่อ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</w:t>
            </w:r>
            <w:r w:rsidR="00033AD7" w:rsidRPr="00F81B8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</w:p>
          <w:p w14:paraId="5723718E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หัวหน้าหน่วยงานตรวจสอบภายในสามารถเข้าถึงฝ่ายบริหารระดับสูง หัวหน้าหน่วยงานของรัฐ 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ได้โดยตรงและไม่มีข้อจำกัด</w:t>
            </w:r>
          </w:p>
          <w:p w14:paraId="05C8431C" w14:textId="77777777" w:rsidR="0066143A" w:rsidRPr="00B921DB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B921D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หัวหน้าหน่วยงานตรวจสอบภายในมีการยืนยันกับ</w:t>
            </w:r>
            <w:r w:rsidR="00033AD7" w:rsidRPr="00B921D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B921D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</w:t>
            </w:r>
            <w:r w:rsidRPr="00B921D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เกี่ยวกับความเป็นอิสระ</w:t>
            </w:r>
            <w:r w:rsidRPr="00B921D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ระดับ</w:t>
            </w:r>
            <w:r w:rsidRPr="00B921D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องค์กรของหน่วยงานตรวจสอบภายในอย่างน้อยปีละครั้ง</w:t>
            </w:r>
          </w:p>
          <w:p w14:paraId="6EC33993" w14:textId="77777777" w:rsidR="0066143A" w:rsidRPr="00B921DB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921D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หัวหน้าหน่วยงานตรวจสอบภายในมีการรายงานตามหน้าที่โดยตรงกับ</w:t>
            </w:r>
            <w:r w:rsidR="00033AD7" w:rsidRPr="00B921D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คณะกรรมการตรวจสอบ </w:t>
            </w:r>
            <w:r w:rsidR="00033AD7" w:rsidRPr="00B921DB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</w:p>
          <w:p w14:paraId="5284A347" w14:textId="77777777" w:rsidR="0066143A" w:rsidRPr="00FB3C49" w:rsidRDefault="00033AD7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A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 w:rsidR="001D3A8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4A430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  <w:r w:rsidR="0066143A" w:rsidRPr="004A430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ได้</w:t>
            </w:r>
            <w:r w:rsidR="0066143A" w:rsidRPr="004A430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เห็นชอบ</w:t>
            </w:r>
            <w:r w:rsidR="0066143A" w:rsidRPr="004A430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กฎบัตรการตรวจสอบภายใน</w:t>
            </w:r>
          </w:p>
          <w:p w14:paraId="4578C3C4" w14:textId="77777777" w:rsidR="0066143A" w:rsidRPr="00FB3C49" w:rsidRDefault="00033AD7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A8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  <w:r w:rsidR="0066143A"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ได้อนุมัติแผนการตรวจสอบประจำปี </w:t>
            </w:r>
          </w:p>
          <w:p w14:paraId="44FB2266" w14:textId="77777777" w:rsidR="0066143A" w:rsidRPr="00FB3C49" w:rsidRDefault="00033AD7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71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  <w:r w:rsidR="0066143A"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ได้อนุมัติแผน</w:t>
            </w:r>
            <w:r w:rsidR="0066143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งบประมาณและแผนการ</w:t>
            </w:r>
            <w:r w:rsidR="0066143A">
              <w:rPr>
                <w:rFonts w:ascii="TH SarabunPSK" w:hAnsi="TH SarabunPSK" w:cs="TH SarabunPSK"/>
                <w:sz w:val="32"/>
                <w:szCs w:val="32"/>
                <w:cs/>
              </w:rPr>
              <w:t>จัดสรรทรัพยากรของหน่วยงาน</w:t>
            </w:r>
            <w:r w:rsidR="0066143A"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 w:rsidR="0066143A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</w:p>
          <w:p w14:paraId="716387FB" w14:textId="77777777" w:rsidR="0066143A" w:rsidRPr="00FB3C49" w:rsidRDefault="00033AD7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71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  <w:r w:rsidR="0066143A" w:rsidRPr="00D9768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ได้รับทราบผลการปฏิบัติงานของหน่วยงานตรวจสอบภายในเปรียบเทียบกับแผนงาน</w:t>
            </w:r>
          </w:p>
          <w:p w14:paraId="12649BBA" w14:textId="77777777" w:rsidR="0066143A" w:rsidRPr="00FB3C49" w:rsidRDefault="00033AD7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71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ฐไม่มีโครงสร้างองค์กรในรูปแบบคณะกรรมการ)</w:t>
            </w:r>
            <w:r w:rsidR="0066143A"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มีส่วนร่วมในการประเมินผลการปฏิบัติงานของหัวหน้าหน่วยงานตรวจสอบภายใน</w:t>
            </w:r>
          </w:p>
          <w:p w14:paraId="38B6E5A5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715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หัวหน้าหน่วยงานตรวจสอบภายใน</w:t>
            </w:r>
            <w:r w:rsidRPr="00AC715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ได้</w:t>
            </w:r>
            <w:r w:rsidRPr="00AC715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มีการสื่อสารและมีปฏิสัมพันธ์ในการปฏิบัติงาน</w:t>
            </w:r>
            <w:r w:rsidRPr="008F16C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โดยตรงกับ</w:t>
            </w:r>
            <w:r w:rsidR="00033AD7" w:rsidRPr="008F16C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</w:p>
          <w:p w14:paraId="5B94B1D2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AA704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การกำหนดมาตรการป้องกัน เพื่อจำกัดวงความเสื่อมเสียจากการขาดความเป็นอิสระ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หรือความเที่ยงธรรม เมื่อหัวหน้าหน่วยงานตรวจสอบภายในมีหรือคาดว่าจะมีบทบาทหรือความรับผิดชอบที่นอกเหนือจากงานตรวจสอบภายใน (เช่น การกำกับดูแล หรือการบริหารความเสี่ยง)</w:t>
            </w:r>
          </w:p>
          <w:p w14:paraId="7276BF0B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ประเมินงานที่ตนเคยมีหน้าที่รับผิดชอบในปีที่ผ่านมา</w:t>
            </w:r>
          </w:p>
          <w:p w14:paraId="6178E2D4" w14:textId="32BF2E48" w:rsidR="00B4518D" w:rsidRPr="00C2123A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ในกรณีที่มีเหตุหรือข้อจำกัดไม่สามารถปฏิบัติได้อย่างอิสระหรือเที่ยงธรรม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เปิดเผยถึงเหตุหรือข้อจำกัดดังกล่าวให้ผู้ที่เกี่ยวข้องทราบตาม</w:t>
            </w:r>
          </w:p>
          <w:p w14:paraId="75A2D8C5" w14:textId="77777777" w:rsidR="0066143A" w:rsidRPr="00BB3282" w:rsidRDefault="0066143A" w:rsidP="00B4518D">
            <w:pPr>
              <w:pStyle w:val="ListParagraph"/>
              <w:tabs>
                <w:tab w:val="left" w:pos="454"/>
              </w:tabs>
              <w:spacing w:beforeLines="80" w:before="192" w:line="211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32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ความเหมาะสม โดยลักษณะของการเปิดเผยจะขึ้นอยู่กับเหตุการณ์หรือข้อจำกัดที่เกิดขึ้นในแต่ละกรณี</w:t>
            </w:r>
          </w:p>
          <w:p w14:paraId="03630424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*</w:t>
            </w:r>
            <w:r w:rsidRPr="00A94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การให้ความเชื่อมั่นในงานที่หัวหน้าหน่วยงานตรวจสอบภายในมีหน้าที่รับผิดชอบอยู่นั้น</w:t>
            </w:r>
            <w:r w:rsidRPr="00A94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A94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มีการควบคุมดูแลจากหน่วยงานอื่นภายนอกหน่วยงานตรวจสอบภายใน</w:t>
            </w:r>
          </w:p>
          <w:p w14:paraId="08A29540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การให้ความเชื่อมั่นในงานที่หน่วยงานตรวจสอบภายในเคยให้บริการคำปรึกษามาก่อน ได้มีการพิจารณาผลกระทบต่อความเที่ยงธรรม</w:t>
            </w:r>
          </w:p>
          <w:p w14:paraId="60446641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ในการจัดสรรทรัพยากร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บุคคลเพื่อ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ปฏิบัติงานให้ความเชื่อมั่นต่องานที่เคยบริการ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ให้คำปรึกษามาก่อน ได้มีการบริหารจัดการ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และพิจารณาถึง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ความเที่ยงธรรมในระดับบุคคล</w:t>
            </w:r>
          </w:p>
          <w:p w14:paraId="3B13B9AF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ในกรณีที่มีเหตุหรือข้อจำกัดในอันที่จะทำให้ผู้ตรวจสอบภายใน ไม่สามารถบริการให้คำปรึกษาได้อย่างอิสระหรือเที่ยงธรรม 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เปิดเผยเหตุหรือข้อจำกัดดังกล่าวให้กับผู้รับบริการทราบก่อนที่จะรับงานนั้น</w:t>
            </w:r>
          </w:p>
          <w:p w14:paraId="7EC741E4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หน่วยงานตรวจสอบภายในมีคู่มือ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/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นโยบายเกี่ยวกับความเป็นอิสระ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ความ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เที่ยงธรรม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การจัดการกับความขัดแย้ง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ทางผลประโยชน์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และลักษณะของความเสื่อมเสีย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การขาดความเป็นอิสระและความเที่ยงธรรม</w:t>
            </w:r>
          </w:p>
          <w:p w14:paraId="3D37C76E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หน่วยงานตรวจสอบภายในมีการสื่อสารคู่มือ</w:t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/</w:t>
            </w: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นโยบายเกี่ยวกับความเป็นอิสระ</w:t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ความ</w:t>
            </w: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เที่ยงธรรม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ไปยังบุคลากรของหน่วยงานตรวจสอบภายใน</w:t>
            </w:r>
          </w:p>
          <w:p w14:paraId="1FEAADB1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หน่วยงานตรวจสอบภายในมีการกำหนดรูปแบบรายงานหรือแบบฟอร์มใน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การเปิดเผยข้อมูลความขัดแย้งทางผลประโยชน์</w:t>
            </w:r>
          </w:p>
          <w:p w14:paraId="091613E7" w14:textId="77777777" w:rsidR="0066143A" w:rsidRPr="00FB3C49" w:rsidRDefault="0066143A" w:rsidP="00B4518D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กับคณะกรรมการตรวจสอบ โดยไม่มีหัวหน้าหน่วยงานของรัฐ หรือในกรณีที่ไม่มีคณะกรรมการตรวจสอบ หัวหน้าหน่วยงานตรวจสอ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บภายในได้มีการสื่อสาร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กับหัวหน้าหน่วยงานของรัฐโดยไม่มีผู้บริหารระดับสูง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ร่วมด้วย</w:t>
            </w:r>
          </w:p>
        </w:tc>
        <w:tc>
          <w:tcPr>
            <w:tcW w:w="788" w:type="dxa"/>
          </w:tcPr>
          <w:p w14:paraId="2F064C07" w14:textId="77777777" w:rsidR="0066143A" w:rsidRPr="00FB3C49" w:rsidRDefault="0066143A" w:rsidP="00BB3282">
            <w:pPr>
              <w:tabs>
                <w:tab w:val="left" w:pos="352"/>
              </w:tabs>
              <w:spacing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1F9F6A7B" w14:textId="77777777" w:rsidR="0066143A" w:rsidRPr="00FB3C49" w:rsidRDefault="0066143A" w:rsidP="00BB3282">
            <w:pPr>
              <w:tabs>
                <w:tab w:val="left" w:pos="352"/>
              </w:tabs>
              <w:spacing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41C4C487" w14:textId="77777777" w:rsidR="0066143A" w:rsidRPr="00FB3C49" w:rsidRDefault="0066143A" w:rsidP="00BB3282">
            <w:pPr>
              <w:tabs>
                <w:tab w:val="left" w:pos="352"/>
              </w:tabs>
              <w:spacing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34B452B3" w14:textId="77777777" w:rsidR="0066143A" w:rsidRPr="00FB3C49" w:rsidRDefault="0066143A" w:rsidP="00BB3282">
            <w:pPr>
              <w:tabs>
                <w:tab w:val="left" w:pos="352"/>
              </w:tabs>
              <w:spacing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D6D000" w14:textId="77777777" w:rsidR="0066143A" w:rsidRPr="00D97687" w:rsidRDefault="0066143A" w:rsidP="00BB3282">
      <w:pPr>
        <w:spacing w:after="0" w:line="211" w:lineRule="auto"/>
        <w:jc w:val="thaiDistribute"/>
        <w:rPr>
          <w:rFonts w:ascii="TH SarabunPSK" w:hAnsi="TH SarabunPSK" w:cs="TH SarabunPSK"/>
          <w:sz w:val="28"/>
          <w:cs/>
        </w:rPr>
      </w:pPr>
      <w:r w:rsidRPr="00D97687">
        <w:rPr>
          <w:rFonts w:ascii="TH SarabunPSK" w:hAnsi="TH SarabunPSK" w:cs="TH SarabunPSK" w:hint="cs"/>
          <w:sz w:val="28"/>
          <w:cs/>
        </w:rPr>
        <w:t xml:space="preserve">*ข้อ ๑๑ ๑๓ ๑๔ ๑๕ ๑๖ และ ๑๗ หน่วยงานของรัฐสามารถข้ามการประเมินในกรณีที่ไม่มีเหตุการณ์ได้ </w:t>
      </w:r>
      <w:r w:rsidRPr="00D97687">
        <w:rPr>
          <w:rFonts w:ascii="TH SarabunPSK" w:hAnsi="TH SarabunPSK" w:cs="TH SarabunPSK"/>
          <w:sz w:val="28"/>
          <w:cs/>
        </w:rPr>
        <w:br/>
      </w:r>
      <w:r w:rsidRPr="00D97687">
        <w:rPr>
          <w:rFonts w:ascii="TH SarabunPSK" w:hAnsi="TH SarabunPSK" w:cs="TH SarabunPSK" w:hint="cs"/>
          <w:sz w:val="28"/>
          <w:cs/>
        </w:rPr>
        <w:t xml:space="preserve">โดยระบุ </w:t>
      </w:r>
      <w:r w:rsidRPr="00D97687">
        <w:rPr>
          <w:rFonts w:ascii="TH SarabunPSK" w:hAnsi="TH SarabunPSK" w:cs="TH SarabunPSK"/>
          <w:sz w:val="28"/>
        </w:rPr>
        <w:t xml:space="preserve">N/A </w:t>
      </w:r>
      <w:r w:rsidRPr="00D97687">
        <w:rPr>
          <w:rFonts w:ascii="TH SarabunPSK" w:hAnsi="TH SarabunPSK" w:cs="TH SarabunPSK" w:hint="cs"/>
          <w:sz w:val="28"/>
          <w:cs/>
        </w:rPr>
        <w:t>ไว้ในช่องเลขที่เอกสารอ้างอิง</w:t>
      </w:r>
    </w:p>
    <w:p w14:paraId="10F64294" w14:textId="77777777" w:rsidR="0066143A" w:rsidRPr="00FB3C49" w:rsidRDefault="0066143A" w:rsidP="00BB3282">
      <w:pPr>
        <w:spacing w:before="120"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จำนวนข้อที่ระบุว่าสามารถข้ามการประเมินได้</w:t>
      </w:r>
      <w:r>
        <w:rPr>
          <w:rFonts w:ascii="TH SarabunPSK" w:hAnsi="TH SarabunPSK" w:cs="TH SarabunPSK"/>
          <w:sz w:val="32"/>
          <w:szCs w:val="32"/>
        </w:rPr>
        <w:t>))</w:t>
      </w:r>
      <w:r w:rsidRPr="00FB3C49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Pr="00FB3C49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264F28B" w14:textId="77777777" w:rsidR="0066143A" w:rsidRPr="00FB3C49" w:rsidRDefault="0066143A" w:rsidP="00BB3282">
      <w:pPr>
        <w:spacing w:after="0" w:line="211" w:lineRule="auto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แผนการปรับปรุงและพัฒนา 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14:paraId="05B9A2FB" w14:textId="77777777" w:rsidR="0066143A" w:rsidRPr="00FB3C49" w:rsidRDefault="0066143A" w:rsidP="00BB3282">
      <w:pPr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(หน่วยงานไม่ต้องจัดทำเป็นเอกสารแนบส่งกรมบัญชีกลาง)</w:t>
      </w:r>
      <w:r w:rsidRPr="00E466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pacing w:val="-8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pacing w:val="-8"/>
          <w:sz w:val="32"/>
          <w:szCs w:val="32"/>
          <w:cs/>
        </w:rPr>
        <w:t>ผังโครงสร้างองค์กร เอกสารกฎบัตรการตรวจสอบภายใน คู่มือ/นโยบายเกี่ยวกับความเป็นอิสระ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เที่ยงธรรม เอกสารกฎบัตรของคณะกรรมการตรวจสอบ (ถ้ามี) รายงานการประชุมกับคณะกรรมการตรวจสอบ</w:t>
      </w:r>
      <w:r w:rsidR="00033A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หรือหัวหน้าหน่วยงานของรัฐ (</w:t>
      </w:r>
      <w:r w:rsidR="00033AD7" w:rsidRPr="00033AD7">
        <w:rPr>
          <w:rFonts w:ascii="TH SarabunPSK" w:hAnsi="TH SarabunPSK" w:cs="TH SarabunPSK"/>
          <w:sz w:val="32"/>
          <w:szCs w:val="32"/>
          <w:cs/>
        </w:rPr>
        <w:t>ในกรณีที่หน่วยงานของรัฐไม่มีโครงสร้างองค์กรในรูปแบบคณะกรรมการ</w:t>
      </w:r>
      <w:r w:rsidRPr="00FB3C49">
        <w:rPr>
          <w:rFonts w:ascii="TH SarabunPSK" w:hAnsi="TH SarabunPSK" w:cs="TH SarabunPSK"/>
          <w:sz w:val="32"/>
          <w:szCs w:val="32"/>
          <w:cs/>
        </w:rPr>
        <w:t>) เอกสารการประเมินผลการปฏิบัติงาน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ของหัวหน้าหน่วยงานตรวจสอบภายใน เอกสารที่เกี่ยวข้องกับการสื่อสารคู่มือ/นโยบายเกี่ยวกับความเป็นอิสระ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 w:hint="cs"/>
          <w:spacing w:val="-6"/>
          <w:sz w:val="32"/>
          <w:szCs w:val="32"/>
          <w:cs/>
        </w:rPr>
        <w:t>ความ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เที่ยงธรรมไปยังบุคลากร รูปแบบรายงานหรือแบบฟอร์มในการเปิดเผยข้อมูลความขัดแย้งทางผลประโยชน์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DAE1A8D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๑๒๐๐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ความเชี่ยวชาญและความระมัดระวังรอบคอบเยี่ยงผู้ประกอบวิชาชีพ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2BDE219E" w14:textId="77777777" w:rsidTr="00115396">
        <w:tc>
          <w:tcPr>
            <w:tcW w:w="7366" w:type="dxa"/>
            <w:vAlign w:val="center"/>
          </w:tcPr>
          <w:p w14:paraId="5B3D62DF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5D06E212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6C1BBD4E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7F3A4155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78E95E93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209298D7" w14:textId="77777777" w:rsidTr="00115396">
        <w:tc>
          <w:tcPr>
            <w:tcW w:w="7366" w:type="dxa"/>
          </w:tcPr>
          <w:p w14:paraId="03BC79C0" w14:textId="77777777"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หน่วยงานตรวจสอบภายในมีการกำหนดความรู้ ทักษะ และความสามารถอื่น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ที่จำเป็นต่อการปฏิบัติงานที่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ได้รับมอบหมาย</w:t>
            </w:r>
          </w:p>
          <w:p w14:paraId="70977BEF" w14:textId="77777777"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การวางแผนการตรวจสอบมีการกำหนดความรู้ ทักษะ และความสามารถอื่น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ๆ </w:t>
            </w:r>
            <w:r w:rsidR="005A66E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ที่จำเป็นต่อการปฏิบัติงาน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ในภาพรวมของหน่วยงานตรวจสอบภายใน</w:t>
            </w:r>
          </w:p>
          <w:p w14:paraId="7E7A8112" w14:textId="77777777"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จำนวนบุคลากรของหน่วยงานตรวจสอบภายในได้รับวุฒิบัตรที่เกี่ยวข้องกับงานตรวจสอบภายในตั้งแต่ร้อยละ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๕๐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ขึ้นไป</w:t>
            </w:r>
          </w:p>
          <w:p w14:paraId="3CB69C7B" w14:textId="77777777"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ผู้ตรวจสอบภายในทุกคนได้รับการฝึกอบรมอย่างเป็นทางการในเรื่องที่จำเป็น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ต่อการปฏิบัติงานตรวจสอบภายในจำนวนอย่างน้อย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ชั่วโมงต่อปี</w:t>
            </w:r>
          </w:p>
          <w:p w14:paraId="449DE7C9" w14:textId="77777777"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ผู้ตรวจสอบภายในเคยอบรมหรือได้ศึกษาหาความรู้เกี่ยวกับเรื่องการประเมิน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ความเสี่ยงของการเกิดทุจริตและประเมินแนวทางในการบริหารจัดการทุจริตของหน่วยงานของรัฐ</w:t>
            </w:r>
          </w:p>
          <w:p w14:paraId="78D1E055" w14:textId="77777777"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ผู้ตรวจสอบภายในเคยอบรมหรือได้ศึกษาหาความรู้เกี่ยวกับความเสี่ยง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การควบคุมด้าน 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เทคนิคการตรวจสอบโดยใช้คอมพิวเตอร์ในการปฏิบัติงานที่ได้รับมอบหมาย</w:t>
            </w:r>
          </w:p>
          <w:p w14:paraId="269826AD" w14:textId="77777777"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หัวหน้าหน่วยงานตรวจสอบภายในไม่รับงานบริการให้คำปรึกษา หรือให้คำแนะนำ และความช่วยเหลือ เมื่อทีมงานขาดความรู้ ทักษะ และความสามารถอื่น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ที่จำเป็น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ต่อการปฏิบัติงานในเรื่องนั้น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ไม่ว่าจะเป็นบางส่วนหรือทั้งหมด</w:t>
            </w:r>
          </w:p>
        </w:tc>
        <w:tc>
          <w:tcPr>
            <w:tcW w:w="788" w:type="dxa"/>
          </w:tcPr>
          <w:p w14:paraId="36106FD3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2F9EB53D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769BB8DA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4F0F7F47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FE45F9" w14:textId="77777777"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14:paraId="5FCF4170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</w:t>
      </w:r>
    </w:p>
    <w:p w14:paraId="2D0E59AE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เอกสารการวิเคราะห์คุณสมบัติความสามารถของบุคลากรสำหรับการปฏิบัติงาน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ตามแผนการตรวจสอบประจำปี แบบคุณลักษณะงานแต่ละบุคคล (</w:t>
      </w:r>
      <w:r w:rsidRPr="00FB3C49">
        <w:rPr>
          <w:rFonts w:ascii="TH SarabunPSK" w:hAnsi="TH SarabunPSK" w:cs="TH SarabunPSK"/>
          <w:sz w:val="32"/>
          <w:szCs w:val="32"/>
        </w:rPr>
        <w:t xml:space="preserve">Job Descriptions)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เอกสารนโยบายและวิธีการปฏิบัติงาน แบบบันทึกการฝึกอบรมของหน่วยงานตรวจสอบภายใน วุฒิบัตรด้านการตรวจสอบภายในของผู้ตรวจสอบภายใน</w:t>
      </w:r>
    </w:p>
    <w:p w14:paraId="1A932295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9A274B7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๑๓๐๐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การประกันและการปรับปรุงคุณภาพงาน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6F2EE7C4" w14:textId="77777777" w:rsidTr="00115396">
        <w:tc>
          <w:tcPr>
            <w:tcW w:w="7366" w:type="dxa"/>
            <w:vAlign w:val="center"/>
          </w:tcPr>
          <w:p w14:paraId="08644802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0A2B18B2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325F1F56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0641E257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2894CAA5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460E94F2" w14:textId="77777777" w:rsidTr="00115396">
        <w:tc>
          <w:tcPr>
            <w:tcW w:w="7366" w:type="dxa"/>
          </w:tcPr>
          <w:p w14:paraId="757E4382" w14:textId="77777777" w:rsidR="0066143A" w:rsidRPr="003B7763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B776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ัวหน้าหน่วยงานตรวจสอบภายในมีการจัดทำโครงการประกันและการปรับปรุงคุณภาพงานตรวจสอบภายในในทุกด้านของการปฏิบัติงานและการบริหารหน่วยงานตรวจสอบภายใน</w:t>
            </w:r>
          </w:p>
          <w:p w14:paraId="07F0D56E" w14:textId="77777777"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เพื่อกำกับดูแลโครงการประกันและการปรับปรุงคุณภาพงาน</w:t>
            </w:r>
          </w:p>
          <w:p w14:paraId="3D389289" w14:textId="77777777"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เกี่ยวกับรูปแบบและความถี่ของการประเมินผลจากภายนอก</w:t>
            </w:r>
          </w:p>
          <w:p w14:paraId="3E5A66BD" w14:textId="77777777"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การประกันและการปรับปรุงคุณภาพงานมีการประเมินความมีประสิทธิภาพและ</w:t>
            </w:r>
            <w:r w:rsidRPr="003B776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ประสิทธิผลของการปฏิบัติงานตรวจสอบภายใน และมีการระบุโอกาสในการปรับปรุงงานให้ดีขึ้น</w:t>
            </w:r>
          </w:p>
          <w:p w14:paraId="2D2439C0" w14:textId="77777777"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การติดตามประเมินผลในระหว่างที่งานดำเนินไปได้รวมเป็นส่วนหนึ่งของวิธีการปฏิบัติงานที่ใช้เป็นประจำ </w:t>
            </w:r>
          </w:p>
          <w:p w14:paraId="61C85377" w14:textId="77777777" w:rsidR="0066143A" w:rsidRPr="00DF4D9B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F4D9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หน่วยงานจัดให้มีการประเมินผลจากภายนอก</w:t>
            </w:r>
            <w:r w:rsidR="008C78D4" w:rsidRPr="00DF4D9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ตามรูปแบบ</w:t>
            </w:r>
            <w:r w:rsidR="00DF4D9B" w:rsidRPr="00DF4D9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และ</w:t>
            </w:r>
            <w:r w:rsidR="008C78D4" w:rsidRPr="00DF4D9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วิธีการที่กรมบัญชีกลางกำหนด</w:t>
            </w:r>
          </w:p>
          <w:p w14:paraId="5D36D877" w14:textId="77777777"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42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หัวหน้าหน่วยงานตรวจสอบภายในรายงานผลการประเมินภายในองค์กรอย่างน้อย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ปีละหนึ่งครั้ง ให้หัวหน้าหน่วยงานของรัฐและคณะกรรมการตรวจสอบทราบ เกี่ยวกับขอบเขตและความถี่ของการประเมิน ผลการประเมิน และแผนการปรับปรุงแก้ไข</w:t>
            </w:r>
          </w:p>
          <w:p w14:paraId="1C1B3E13" w14:textId="77777777"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รายงานผลการประเมินจากภายนอกให้หัวหน้าหน่วยงานของรัฐและคณะกรรมการตรวจสอบทราบเกี่ยวกับขอบเขตและความถี่ของการประเมิน คุณสมบัติและความเป็นอิสระของบุคคลหรือคณะบุคคล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ที่ประเมินรวมทั้งความขัดแย้งทางผลประโยชน์ที่อาจเกิดขึ้น ผลการประเมิน และแผนการปรับปรุงแก้ไข</w:t>
            </w:r>
          </w:p>
        </w:tc>
        <w:tc>
          <w:tcPr>
            <w:tcW w:w="788" w:type="dxa"/>
          </w:tcPr>
          <w:p w14:paraId="5C292782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31DD8071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19953D34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0D59B8AE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74E86C" w14:textId="77777777" w:rsidR="0066143A" w:rsidRPr="00FB3C49" w:rsidRDefault="0066143A" w:rsidP="009A6332">
      <w:pPr>
        <w:spacing w:before="1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14:paraId="78054F46" w14:textId="77777777" w:rsidR="0066143A" w:rsidRPr="00FB3C49" w:rsidRDefault="0066143A" w:rsidP="009A6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7EBF1AAD" w14:textId="77777777" w:rsidR="0066143A" w:rsidRPr="00FB3C49" w:rsidRDefault="0066143A" w:rsidP="009A633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โครงการประกันและการปรับปรุงคุณภาพงานตรวจสอบภายใน รายงานผลการติดตาม</w:t>
      </w:r>
      <w:r w:rsidRPr="00033AD7">
        <w:rPr>
          <w:rFonts w:ascii="TH SarabunPSK" w:hAnsi="TH SarabunPSK" w:cs="TH SarabunPSK"/>
          <w:spacing w:val="-4"/>
          <w:sz w:val="32"/>
          <w:szCs w:val="32"/>
          <w:cs/>
        </w:rPr>
        <w:t>ประเมินผลในระหว่างที่งานดำเนินไป รายงา</w:t>
      </w:r>
      <w:r w:rsidRPr="00033AD7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Pr="00033AD7">
        <w:rPr>
          <w:rFonts w:ascii="TH SarabunPSK" w:hAnsi="TH SarabunPSK" w:cs="TH SarabunPSK"/>
          <w:spacing w:val="-4"/>
          <w:sz w:val="32"/>
          <w:szCs w:val="32"/>
          <w:cs/>
        </w:rPr>
        <w:t>ผลการประเมินตนเองเป็นระยะ รายงานผลการประเมิ</w:t>
      </w:r>
      <w:r w:rsidR="003B7763" w:rsidRPr="00033AD7">
        <w:rPr>
          <w:rFonts w:ascii="TH SarabunPSK" w:hAnsi="TH SarabunPSK" w:cs="TH SarabunPSK"/>
          <w:spacing w:val="-4"/>
          <w:sz w:val="32"/>
          <w:szCs w:val="32"/>
          <w:cs/>
        </w:rPr>
        <w:t>น</w:t>
      </w:r>
      <w:r w:rsidRPr="00033AD7">
        <w:rPr>
          <w:rFonts w:ascii="TH SarabunPSK" w:hAnsi="TH SarabunPSK" w:cs="TH SarabunPSK"/>
          <w:spacing w:val="-4"/>
          <w:sz w:val="32"/>
          <w:szCs w:val="32"/>
          <w:cs/>
        </w:rPr>
        <w:t>ภายนอก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3AD7">
        <w:rPr>
          <w:rFonts w:ascii="TH SarabunPSK" w:hAnsi="TH SarabunPSK" w:cs="TH SarabunPSK"/>
          <w:spacing w:val="-12"/>
          <w:sz w:val="32"/>
          <w:szCs w:val="32"/>
          <w:cs/>
        </w:rPr>
        <w:t>รายงานการประชุมเกี่ยวกับโครงการประกันและการปรับปรุงคุณภาพงานตรวจสอบภายในกับ</w:t>
      </w:r>
      <w:r w:rsidR="00033AD7" w:rsidRPr="00033AD7">
        <w:rPr>
          <w:rFonts w:ascii="TH SarabunPSK" w:hAnsi="TH SarabunPSK" w:cs="TH SarabunPSK" w:hint="cs"/>
          <w:spacing w:val="-12"/>
          <w:sz w:val="32"/>
          <w:szCs w:val="32"/>
          <w:cs/>
        </w:rPr>
        <w:t>ค</w:t>
      </w:r>
      <w:r w:rsidR="00033AD7" w:rsidRPr="00033AD7">
        <w:rPr>
          <w:rFonts w:ascii="TH SarabunPSK" w:hAnsi="TH SarabunPSK" w:cs="TH SarabunPSK"/>
          <w:spacing w:val="-12"/>
          <w:sz w:val="32"/>
          <w:szCs w:val="32"/>
          <w:cs/>
        </w:rPr>
        <w:t>ณะกรรมการตรวจสอบ</w:t>
      </w:r>
      <w:r w:rsidR="00033AD7" w:rsidRPr="00033AD7">
        <w:rPr>
          <w:rFonts w:ascii="TH SarabunPSK" w:hAnsi="TH SarabunPSK" w:cs="TH SarabunPSK"/>
          <w:spacing w:val="-2"/>
          <w:sz w:val="32"/>
          <w:szCs w:val="32"/>
          <w:cs/>
        </w:rPr>
        <w:t xml:space="preserve"> หรือหัวหน้าหน่วยงานของรัฐ (ในกรณีที่หน่วยงานของรัฐไม่มีโครงสร้างองค์กรในรูปแบบคณะกรรมการ)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46F4E92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มาตรฐานด้านการปฏิบัติงาน</w:t>
      </w:r>
    </w:p>
    <w:p w14:paraId="3D25E3EC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๒๐๐๐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การบริหารงานตรวจสอบภายใน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1C19BB96" w14:textId="77777777" w:rsidTr="00115396">
        <w:trPr>
          <w:tblHeader/>
        </w:trPr>
        <w:tc>
          <w:tcPr>
            <w:tcW w:w="7366" w:type="dxa"/>
            <w:vAlign w:val="center"/>
          </w:tcPr>
          <w:p w14:paraId="71A5A701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7B04BC22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7FB25E68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78DCB7EF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46894B47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2AE57B03" w14:textId="77777777" w:rsidTr="00115396">
        <w:tc>
          <w:tcPr>
            <w:tcW w:w="7366" w:type="dxa"/>
          </w:tcPr>
          <w:p w14:paraId="223E2656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วางแผนการตรวจสอบโดยใช้ความเสี่ยงเป็นพื้นฐานในการจัดลำดับความสำคัญของงานตรวจสอบภายใน และสอดคล้องกับเป้าหมายขององค์กร</w:t>
            </w:r>
          </w:p>
          <w:p w14:paraId="4551779A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ในการวางแผนการตรวจสอบ หัวหน้าหน่วยงานตรวจสอบภายในได้หารือร่วมกับ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หัวหน้าหน่วยงานของรัฐและคณะกรรมการตรวจสอบ (ถ้ามี)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เพื่อทำความเข้าใจเกี่ยวกับยุทธศาสตร์ วัตถุประสงค์ที่สำคัญ ความเสี่ยงที่เกี่ยวข้อง และกระบวนการบริหารความเสี่ยง</w:t>
            </w:r>
          </w:p>
          <w:p w14:paraId="616617EC" w14:textId="77777777" w:rsidR="0066143A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กระบวนการวางแผนการตรวจสอบอาศัยข้อมูลจากก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ารประเมินความเสี่ยงที่ประเมิน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เป็นลายลักษณ์อักษรอย่างน้อยปีละครั้ง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การนำข้อมูลจาก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 w:rsidRPr="00A948BA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หน่วยงานของรัฐและคณะกรรมการตรวจสอบ</w:t>
            </w:r>
            <w:r w:rsidRPr="00A948BA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(ถ้ามี) มาพิจารณา</w:t>
            </w:r>
          </w:p>
          <w:p w14:paraId="24B0B5CB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กระบวนการวางแผนการตรวจสอบมีการจัดทำหัวข้อของงานตรวจสอบทั้งหมด </w:t>
            </w:r>
            <w:r w:rsidRPr="004A5F4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4A5F4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Audit Universe) </w:t>
            </w:r>
            <w:r w:rsidRPr="004A5F4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ที่ครอบคลุมความเสี่ยงหลัก ๆ ขององค์กร </w:t>
            </w:r>
            <w:r w:rsidRPr="004A5F4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</w:t>
            </w:r>
            <w:r w:rsidRPr="004A5F4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มีการจัดลำดับความเสี่ยง</w:t>
            </w:r>
          </w:p>
          <w:p w14:paraId="2A3AE64B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หัวหน้าหน่วยงานตรวจสอบภายในมีการสื่อสารแผนการตรวจสอบและทรัพยากรที่จำเป็นในการปฏิบัติงาน รวมทั้งการเปลี่ยนแปลงระหว่างปีที่มีนัยสำคัญให้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หัวหน้าหน่วยงานของรัฐและคณะกรรมการตรวจสอบ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เพื่อการสอบทานและอนุมัติ</w:t>
            </w:r>
          </w:p>
          <w:p w14:paraId="30A191E8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สื่อสารผลกระทบของข้อจำกัดของทรัพยากรต่อ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  <w:p w14:paraId="41672FC6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หัวหน้าหน่วยงานตรวจสอบภายในได้บริหารทรัพยากรอย่างเหมาะสม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(มีการกำหนดความรู้ ทักษะ และความสามารถต่าง ๆ ที่จำเป็นต่อการปฏิบัติงาน)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เพียงพอ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(มีการระบุปริมาณทรัพยากรที่จำเป็น)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และเกิดประสิทธิผล ตามแผน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การตรวจสอบที่ได้รับอนุมัติ</w:t>
            </w:r>
          </w:p>
          <w:p w14:paraId="2EA08524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หัวหน้าหน่วยงานตรวจสอบภายในได้กำหนดนโยบายและวิธีการปฏิบัติงาน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ที่ชัดเจน เพื่อใช้เป็นแนวทางในการปฏิบัติงานตรวจสอบภายใน</w:t>
            </w:r>
          </w:p>
          <w:p w14:paraId="5F20711F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หัวหน้าหน่วยงานตรวจสอบภายในได้มีการแลกเปลี่ยนข้อมูล มีการประสานงานและมีการพิจารณาใช้ผลการปฏิบัติงานของผู้อื่นที่ให้บริการด้านการให้ความเชื่อมั่นและให้คำปรึกษาในด้าน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ทั้งจากภายในและภายนอกของหน่วยงานของรัฐ เพื่อให้เกิดความมั่นใจว่าขอบเขตของงานตรวจสอบครอบคลุมเรื่องที่สำคัญอย่างเหมาะสม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และลดการปฏิบัติงานที่ซ้ำซ้อนกัน</w:t>
            </w:r>
          </w:p>
          <w:p w14:paraId="7AA09131" w14:textId="77777777" w:rsidR="0066143A" w:rsidRPr="00FB3C49" w:rsidRDefault="0066143A" w:rsidP="004A5F4E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หัวหน้าหน่วยงานตรวจสอบภายในมีการกำหนดกระบวนการสำหรับการใช้ผล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การปฏิบัติงานของผู้อื่น</w:t>
            </w:r>
          </w:p>
          <w:p w14:paraId="7CEF0A52" w14:textId="77777777"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หัวหน้าหน่วยงานตรวจสอบภายในได้รายงานเป็นระยะ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ต่อหัวหน้าหน่วยงานของรัฐและคณะกรรมการตรวจสอบ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เกี่ยวกับวัตถุประสงค์ อำนาจหน้าที่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ความรับผิดชอบ และผลการปฏิบัติงานตามที่กำหนดไว้ในแผนการตรวจสอบ และการปฏิบัติตามมาตรฐาน หลักเกณฑ์ปฏิบัติ และจรรยาบรรณการตรวจสอบภายในสำหรับหน่วยงานของรัฐ </w:t>
            </w:r>
          </w:p>
          <w:p w14:paraId="796BE000" w14:textId="77777777"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หัวหน้าหน่วยงานตรวจสอบภายในได้รายงานประเด็นความเสี่ยงและการควบคุม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ที่มีนัยสำคัญ ความเสี่ยงจากการทุจริต ประเด็นการกำกับดูแล รวมทั้งเรื่องอื่น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ที่หัวหน้าหน่วยงานของรัฐและ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หรือคณะกรรมการตรวจสอบให้ความสำคัญ</w:t>
            </w:r>
          </w:p>
          <w:p w14:paraId="3A7D55B7" w14:textId="77777777"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หัวหน้าหน่วยงานของรัฐ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เกี่ยวกับความถี่และเนื้อหาของการรายงานโดยคำนึงถึงความสำคัญและความจำเป็นเร่งด่วน</w:t>
            </w:r>
          </w:p>
          <w:p w14:paraId="754E0EBD" w14:textId="77777777"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หัวหน้าหน่วยงานตรวจสอบภายในได้มีการรายงานและการสื่อสารเกี่ยวกับ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กฎบัตรการตรวจสอบภายใน ความเป็นอิสระของหน่วยงานตรวจสอบภายใน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แผนการตรวจสอบและรายงานความคืบหน้าของแผนการตรวจสอบ ความต้องการใช้ทรัพยากรของหน่วยงานตรวจสอบภายใน และรายงานผลการตรวจสอบ ต่อหัวหน้าหน่วยงานของรัฐและคณะกรรมการตรวจสอบ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788" w:type="dxa"/>
          </w:tcPr>
          <w:p w14:paraId="4E9870E1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492F4A45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36410D70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78AD4964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ACFB54" w14:textId="77777777"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14:paraId="4732AC2B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7E03C19D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รายงานการประชุมกับคณะกรรมการตรวจสอบ นโยบายและวิธีการปฏิบัติงาน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หัวข้อของงานตรวจสอบทั้งหมด (</w:t>
      </w:r>
      <w:r w:rsidRPr="00FB3C49">
        <w:rPr>
          <w:rFonts w:ascii="TH SarabunPSK" w:hAnsi="TH SarabunPSK" w:cs="TH SarabunPSK"/>
          <w:sz w:val="32"/>
          <w:szCs w:val="32"/>
        </w:rPr>
        <w:t xml:space="preserve">Audit Universe) </w:t>
      </w:r>
      <w:r w:rsidRPr="00FB3C49">
        <w:rPr>
          <w:rFonts w:ascii="TH SarabunPSK" w:hAnsi="TH SarabunPSK" w:cs="TH SarabunPSK"/>
          <w:sz w:val="32"/>
          <w:szCs w:val="32"/>
          <w:cs/>
        </w:rPr>
        <w:t>วิธีการประเมินความเสี่ยง แผนการตรวจสอบประจำปี แผนการจัดสรรทรัพยากรและผลการใช้ทรัพยากร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กระบวนการ/แนวทางการใช้ผลการปฏิบัติงานของผู้อื่น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12795A0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๒๑๐๐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ลักษณะของงานตรวจสอบภายใน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23A71B74" w14:textId="77777777" w:rsidTr="00115396">
        <w:trPr>
          <w:tblHeader/>
        </w:trPr>
        <w:tc>
          <w:tcPr>
            <w:tcW w:w="7366" w:type="dxa"/>
            <w:vAlign w:val="center"/>
          </w:tcPr>
          <w:p w14:paraId="16A4030E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2D15E12A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3B6BE120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34A84C70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378926ED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7745353A" w14:textId="77777777" w:rsidTr="00115396">
        <w:tc>
          <w:tcPr>
            <w:tcW w:w="7366" w:type="dxa"/>
          </w:tcPr>
          <w:p w14:paraId="5CD5044F" w14:textId="77777777" w:rsidR="000F4DBD" w:rsidRPr="000F4DBD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D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การปฏิบัติงานตรวจสอบภายในได้ประเมินและช่วยสนับสนุนให้มีการปรับปรุงกระบวนการกำกับดูแล การบริหารความเสี่ยง และการควบคุมของหน่วยงานของรัฐ </w:t>
            </w:r>
            <w:r w:rsidRPr="001443EF">
              <w:rPr>
                <w:rFonts w:ascii="TH SarabunPSK" w:hAnsi="TH SarabunPSK" w:cs="TH SarabunPSK"/>
                <w:spacing w:val="13"/>
                <w:sz w:val="32"/>
                <w:szCs w:val="32"/>
                <w:cs/>
              </w:rPr>
              <w:t xml:space="preserve">โดยใช้วิธีการที่เป็นระบบ </w:t>
            </w:r>
            <w:r w:rsidRPr="001443EF">
              <w:rPr>
                <w:rFonts w:ascii="TH SarabunPSK" w:hAnsi="TH SarabunPSK" w:cs="TH SarabunPSK" w:hint="cs"/>
                <w:spacing w:val="13"/>
                <w:sz w:val="32"/>
                <w:szCs w:val="32"/>
                <w:cs/>
              </w:rPr>
              <w:t>มีระเบียบ</w:t>
            </w:r>
            <w:r w:rsidRPr="001443EF">
              <w:rPr>
                <w:rFonts w:ascii="TH SarabunPSK" w:hAnsi="TH SarabunPSK" w:cs="TH SarabunPSK"/>
                <w:spacing w:val="13"/>
                <w:sz w:val="32"/>
                <w:szCs w:val="32"/>
                <w:cs/>
              </w:rPr>
              <w:t xml:space="preserve"> และอาศัยความเสี่ยงของหน่วยงานของรัฐ</w:t>
            </w:r>
          </w:p>
          <w:p w14:paraId="73133C5D" w14:textId="77777777" w:rsidR="0066143A" w:rsidRPr="00FB3C49" w:rsidRDefault="0066143A" w:rsidP="000F4DBD">
            <w:pPr>
              <w:pStyle w:val="ListParagraph"/>
              <w:tabs>
                <w:tab w:val="left" w:pos="454"/>
              </w:tabs>
              <w:spacing w:line="214" w:lineRule="auto"/>
              <w:ind w:lef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DBD">
              <w:rPr>
                <w:rFonts w:ascii="TH SarabunPSK" w:hAnsi="TH SarabunPSK" w:cs="TH SarabunPSK"/>
                <w:sz w:val="32"/>
                <w:szCs w:val="32"/>
                <w:cs/>
              </w:rPr>
              <w:t>เป็นพื้นฐาน</w:t>
            </w:r>
          </w:p>
          <w:p w14:paraId="43FFAAAE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และให้คำแนะนำที่เหมาะสมในการปรับปรุงกระบวนการกำกับดูแลของหน่วยงานของรัฐ </w:t>
            </w:r>
          </w:p>
          <w:p w14:paraId="4243A875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หน่วยงานตรวจสอบภายในได้ประเมินการออกแบบ การนำไปปฏิบัติ และความมีประสิทธิผลของกิจกรรม 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เกี่ยวข้องกับจรรยาบรรณของหน่วยงานของรัฐ</w:t>
            </w:r>
          </w:p>
          <w:p w14:paraId="38A262C7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ว่าการกำกับดูแลเทคโนโลยีสารสนเทศของหน่วยงานของรัฐมีส่วนสนับสนุนวัตถุประสงค์และยุทธศาสตร์หน่วยงานของรัฐ</w:t>
            </w:r>
          </w:p>
          <w:p w14:paraId="48B430B4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หน่วยงานตรวจสอบภายในได้ประเมินความมีประสิทธิผล และสนับสนุนให้เกิดการปรับปรุงกระบวนการบริหารความเสี่ยง</w:t>
            </w:r>
          </w:p>
          <w:p w14:paraId="43BD3D03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หน่วยงานตรวจสอบภายในได้ประเมินความเสี่ยงเกี่ยวกับการกำกับดูแล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 และระบบสารสนเทศที่เกี่ยวกับการบรรลุวัตถุประสงค์เชิงยุทธศาสตร์ของหน่วยงานของรัฐ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ความถูกต้องและความน่าเชื่อถือของข้อมูลสารสนเทศ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ด้านการเงินและการดำเนินงาน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ความมีประสิทธิผลและประสิทธิภาพของการดำเนินงาน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การดูแลทรัพย์สิน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และการปฏิบัติตามกฎ ระเบียบ หลักเกณฑ์ ข้อบังคับ นโยบาย วิธีการปฏิบัติงาน และข้อสัญญาต่าง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</w:p>
          <w:p w14:paraId="4DDA6AD7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หน่วยงานตรวจสอบภายในได้ประเมินโอกาสของการเกิดทุจริต และวิธีการบริหารความเสี่ยงในเรื่องที่เกี่ยวข้องกับการทุจริต</w:t>
            </w:r>
          </w:p>
          <w:p w14:paraId="4F419046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ในระหว่างการปฏิบัติงานบริการให้คำปรึกษา ผู้ตรวจสอบภายในได้ระบุถึง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ความเสี่ยงที่มีผลกระทบต่อวัตถุประสงค์ของงานที่ได้รับมอบหมาย และระมัดระวังความเสี่ยงที่มีนัยสำคัญอื่น</w:t>
            </w:r>
          </w:p>
          <w:p w14:paraId="2148A2ED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หน่วยงานตรวจสอบภายในได้ช่วยหน่วยงานของรัฐในการรักษาระบบการควบคุมภายในที่มีประสิทธิผล โดยการประเมินประสิทธิผลและประสิทธิภาพของการควบคุม และโดยการสนับสนุนให้มีการปรับปรุงอย่างต่อเนื่อง</w:t>
            </w:r>
          </w:p>
          <w:p w14:paraId="7A9F1B3C" w14:textId="77777777" w:rsidR="0066143A" w:rsidRPr="00FB3C49" w:rsidRDefault="0066143A" w:rsidP="000F4DBD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หน่วยงานตรวจสอบภายในได้ประเมินถึงความเพียงพอและประสิทธิผลของการควบคุม เพื่อให้การควบคุมที่มีอยู่สามารถตอบสนองความเสี่ยงภายใต้การกำกับดูแล การดำเนินงาน และระบบข้อมูลสารสนเทศที่เกี่ยวกับการบรรลุวัตถุประสงค์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เชิง</w:t>
            </w: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ยุทธศาสตร์ของหน่วยงานของรัฐ ความถูกต้องและความน่าเชื่อถือของข้อมูลสารสนเทศด้านการเงินและการดำเนินงาน ความมีประสิทธิผลและประสิทธิภาพของ</w:t>
            </w: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การดำเนินงาน การดูแลและรักษาทรัพย์สิน และการปฏิบัติตามกฎ ระเบียบ หลักเกณฑ์ ข้อบังคับ นโยบาย วิธีการปฏิบัติงาน และข้อสัญญาต่าง ๆ</w:t>
            </w:r>
          </w:p>
        </w:tc>
        <w:tc>
          <w:tcPr>
            <w:tcW w:w="788" w:type="dxa"/>
          </w:tcPr>
          <w:p w14:paraId="44E4D564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19DB3C44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0AA3B581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4576BD33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17DAE5" w14:textId="77777777"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14:paraId="6F356186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6DEB45D1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นโยบายและวิธีการปฏิบัติงานของหน่วยงานตรวจสอบภาย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B3C49">
        <w:rPr>
          <w:rFonts w:ascii="TH SarabunPSK" w:hAnsi="TH SarabunPSK" w:cs="TH SarabunPSK"/>
          <w:sz w:val="32"/>
          <w:szCs w:val="32"/>
          <w:cs/>
        </w:rPr>
        <w:t>เกี่ยวกับบทบาทและหน้าที่เกี่ยวกับการกำกับดูแล การบริหารจัดการความเสี่ยงและการควบคุมของหน่วยงานของรัฐ เอกสารเกี่ยวกับ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การประเมินและการให้ข้อเสนอแนะเกี่ยวกับกระบวนการกำกับดูแลขององค์กร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เกี่ยวกับการปฏิบัติงานของหน่วยงานตรวจสอบภายในที่เกี่ยวข้องกับการบริหารความเสี่ยง/การควบคุม กระดาษทำการที่เกี่ยวข้อง</w:t>
      </w:r>
    </w:p>
    <w:p w14:paraId="75E251BE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666D8BE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95A819" w14:textId="77777777"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25E8DF7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๒๒๐๐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การวางแผนการปฏิบัติงาน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6F310241" w14:textId="77777777" w:rsidTr="00115396">
        <w:trPr>
          <w:tblHeader/>
        </w:trPr>
        <w:tc>
          <w:tcPr>
            <w:tcW w:w="7366" w:type="dxa"/>
            <w:vAlign w:val="center"/>
          </w:tcPr>
          <w:p w14:paraId="7079101F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6F6C7BD5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2FD77CE9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78DFCB16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3C7F0008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107BF643" w14:textId="77777777" w:rsidTr="00115396">
        <w:tc>
          <w:tcPr>
            <w:tcW w:w="7366" w:type="dxa"/>
          </w:tcPr>
          <w:p w14:paraId="46305F2A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ผู้ตรวจสอบภายในได้จัดทำแผนการปฏิบัติงานสำหรับงานที่ได้รับมอบหมาย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แต่ละงานอย่างเป็นลายลักษณ์อักษร ซึ่งประกอบด้วยวัตถุประสงค์ ขอบเขต ระยะเวลา และการจัดสรรทรัพยากร</w:t>
            </w:r>
          </w:p>
          <w:p w14:paraId="48BFA94C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ผู้ตรวจสอบภายในได้พิจารณายุทธศาสตร์และวัตถุประสงค์ของกิจกรรมที่จะตรวจสอบ และวิธีการที่จะนำมาใช้ในการควบคุมผลการดำเนินงานของกิจกรรมนั้น</w:t>
            </w:r>
          </w:p>
          <w:p w14:paraId="7BCE96AE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ผู้ตรวจสอบภายในได้พิจารณาความเสี่ยงที่มีนัยสำคัญ วัตถุประสงค์ ทรัพยากร และการดำเนินงานของกิจกรรม ตลอดจนวิธีการ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ที่จะนำมาใช้จัดการกับผลกระทบที่เกิดจากความเสี่ยงให้อยู่ในระดับที่ยอมรับได้</w:t>
            </w:r>
          </w:p>
          <w:p w14:paraId="3F779BC1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ผู้ตรวจสอบภายในได้พิจารณาความเพียงพอและ</w:t>
            </w:r>
            <w:r w:rsidRPr="00E466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ความมีประสิทธิผลของการกำกับดูแล การบริหารความเสี่ยง และการควบคุมของกิจกรรม เมื่อเปรียบเทียบกับกรอบการปฏิบัติงาน หรือรูปแบบการควบคุมอื่นที่เกี่ยวข้อง</w:t>
            </w:r>
          </w:p>
          <w:p w14:paraId="6A9F0F68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ผู้ตรวจสอบภายในได้พิจารณาโอกาสในการปรับปรุงการกำกับดูแล การบริหารความเสี่ยง และการควบคุม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ของกิจกรรม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ให้ดีขึ้น</w:t>
            </w:r>
          </w:p>
          <w:p w14:paraId="731EEFE1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87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การปฏิบัติงานบริการให้คำปรึกษา ผู้ตรวจสอบภายในได้ทำความเข้าใจกับผู้รับบริการ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287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เกี่ยวกับวัตถุประสงค์ ขอบเขต ความรับผิดชอบ และความคาดหวังอื่น ๆ ของผู้รับบริการ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B28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ในกรณีที่เป็นเรื่องสำคัญต้องมีการบันทึกเรื่องที่ทำความเข้าใจไว้เป็นลายลักษณ์อักษร</w:t>
            </w:r>
          </w:p>
          <w:p w14:paraId="04E5888C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ผู้ตรวจสอบภายในได้มีการกำหนดวัตถุประสงค์ของงานที่ได้รับมอบหมายในแต่ละงาน</w:t>
            </w:r>
          </w:p>
          <w:p w14:paraId="74B4156F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E4660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ตรวจสอบภายในได้ประเมินความเสี่ยงเบื้องต้นที่เกี่ยวข้องกับกิจกรรมที่จะตรวจสอบ </w:t>
            </w:r>
            <w:r w:rsidRPr="00E466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และวัตถุประสงค์ของกิจกรรมที่จะตรวจสอบ</w:t>
            </w:r>
            <w:r w:rsidRPr="00E4660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ต้อง</w:t>
            </w:r>
            <w:r w:rsidRPr="00E466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สะท้อนผลการประเมินความเสี่ยงนั้น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BA73477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การกำหนดวัตถุประสงค์ของกิจกรรมที่จะตรวจสอบ ผู้ตรวจสอบภายในได้พิจารณาถึงความเป็นไปได้ที่อาจจะเกิดข้อผิดพลาด ข้อบกพร่อง การทุจริต การไม่</w:t>
            </w:r>
            <w:r w:rsidRPr="006B287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ปฏิบัติตามกฎหมาย ระเบียบหลักเกณฑ์ และข้อบังคับ รวมทั้งความเสี่ยงอื่น ๆ ที่มีนัยสำคัญ</w:t>
            </w:r>
          </w:p>
          <w:p w14:paraId="18949DDD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ิจารณาการกำหนดหลักเกณฑ์ของฝ่ายบริหารและ/หรือคณะกรรมการตรวจสอบหรือหัวหน้าหน่วยงานของรัฐว่ามีความเพียงพอในการบรรลุวัตถุประสงค์หรือเป้าหมายของการดำเนินงาน ในกรณีหลักเกณฑ์ที่กำหนดมีความเพียงพอ ผู้ตรวจสอบภายในได้ใช้หลักเกณฑ์เดียวกันนั้นในการประเมินผล แต่ถ้าพิจารณาแล้วว่า หลักเกณฑ์ที่กำหนดไว้ไม่เพียงพอ ผู้ตรวจสอบภายในได้หารือกับฝ่ายบริหารและ/หรือคณะกรรมการตรวจสอบหรือหัวหน้าหน่วยงานของรัฐ เพื่อกำหนดหลักเกณฑ์การประเมินที่เหมาะสม</w:t>
            </w:r>
          </w:p>
          <w:p w14:paraId="1878D897" w14:textId="77777777" w:rsidR="0066143A" w:rsidRPr="00E4660A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E466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วัตถุประสงค์ของการปฏิบัติงานบริการให้คำปรึกษาได้คำนึงถึงกระบวนการกำกับดูแล การบริหารความเสี่ยง และการควบคุม ตามขอบเขตที่มีการเห็นชอบร่วมกันกับผู้รับบริการ</w:t>
            </w:r>
          </w:p>
          <w:p w14:paraId="6F19E042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วัตถุประสงค์ของการปฏิบัติงานบริการให้คำปรึกษามีความสอดคล้องกับคุณค่า ยุทธศาสตร์ และวัตถุประสงค์หรือเป้าหมายของหน่วยงานของรัฐ</w:t>
            </w:r>
          </w:p>
          <w:p w14:paraId="4EBD4826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การปฏิบัติงานมีความเพียงพอที่จะช่วยให้สามารถปฏิบัติงานได้บรรลุตามวัตถุประสงค์ที่กำหนดไว้</w:t>
            </w:r>
          </w:p>
          <w:p w14:paraId="4E85C387" w14:textId="77777777" w:rsidR="0066143A" w:rsidRPr="00027312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3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ขอบเขตของการปฏิบัติงานตรวจสอบครอบคลุมถึงระบบการทำงานต่าง ๆ </w:t>
            </w:r>
            <w:r w:rsidRPr="0002731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เอกสาร หลักฐาน รายงาน บุคลากร และทรัพย์สินต่าง ๆ รวมทั้งในส่วนที่อยู่ในความดูแล</w:t>
            </w:r>
            <w:r w:rsidRPr="000273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ของบุคคลอื่น ๆ </w:t>
            </w:r>
          </w:p>
          <w:p w14:paraId="7CAAF731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การปฏิบัติงานบริการให้คำปรึกษา ผู้ตรวจสอบภายในได้กำหนดขอบเขตการปฏิบัติงานไว้เพียงพอที่จะบรรลุวัตถุประสงค์ หากในระหว่างปฏิบัติงานมีการปรับปรุงเงื่อนไขเกี่ยวกับขอบเขตการปฏิบัติงาน ผู้ตรวจสอบภายในได้หารือกับผู้รับบริการถึงเงื่อนไขที่ปรับปรุงนั้นเพื่อพิจารณาว่าจะปฏิบัติงานต่อไปหรือไม่</w:t>
            </w:r>
          </w:p>
          <w:p w14:paraId="45DA1B3F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245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ในระหว่างการปฏิบัติงานบริการให้คำปรึกษา ผู้ตรวจสอบภายในได้ระบุการควบคุม</w:t>
            </w:r>
            <w:r w:rsidR="001F2452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</w:t>
            </w:r>
            <w:r w:rsidRPr="0070705B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ที่สอดคล้องกับวัตถุประสงค์ของการปฏิบัติงานและตื่นตัวต่อประเด็นความเสี่ยง</w:t>
            </w:r>
            <w:r w:rsidR="0070705B" w:rsidRPr="0070705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705B">
              <w:rPr>
                <w:rFonts w:ascii="TH SarabunPSK" w:hAnsi="TH SarabunPSK" w:cs="TH SarabunPSK"/>
                <w:sz w:val="32"/>
                <w:szCs w:val="32"/>
                <w:cs/>
              </w:rPr>
              <w:t>ที่มีนัยสำคัญ</w:t>
            </w:r>
          </w:p>
          <w:p w14:paraId="5B5410E2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ิจารณาถึงความเหมาะสมและเพียงพอของทรัพยากรในการปฏิบัติงานให้บรรลุตามวัตถุประสงค์ โดยพิจารณาจากลักษณะและความซับซ้อนของงาน ตลอดจนข้อจำกัดของเวลาและทรัพยากรที่มีอยู่</w:t>
            </w:r>
          </w:p>
          <w:p w14:paraId="43189581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ผู้ตรวจสอบภายในได้พัฒนาและจัดทำแนวทางการปฏิบัติงานเป็นลายลักษณ์อักษร เพื่อให้การปฏิบัติงานบรรลุผลตามวัตถุประสงค์ของงานที่ได้รับมอบหมาย</w:t>
            </w:r>
          </w:p>
          <w:p w14:paraId="212C42D1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ผู้ตรวจสอบภายในได้กำหนด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แนวทางการปฏิบัติงาน ประกอบด้วย วิธีการที่ใช้ในการระบุ วิเคราะห์ ประเมินผล และบันทึกข้อมูลต่าง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ที่ได้รับในระหว่างการปฏิบัติงาน</w:t>
            </w:r>
          </w:p>
          <w:p w14:paraId="3A0C144F" w14:textId="77777777" w:rsidR="0066143A" w:rsidRPr="00FB3C49" w:rsidRDefault="0066143A" w:rsidP="001F2452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แนวทางการปฏิบัติงานได้รับความเห็นชอบก่อนที่จะเริ่มปฏิบัติงาน และในกรณีที่มีการเปลี่ยนแปลง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ดำเนินการขอความเห็นชอบใหม่โดยทันที</w:t>
            </w:r>
          </w:p>
        </w:tc>
        <w:tc>
          <w:tcPr>
            <w:tcW w:w="788" w:type="dxa"/>
          </w:tcPr>
          <w:p w14:paraId="7C73E001" w14:textId="77777777" w:rsidR="0066143A" w:rsidRPr="00FB3C49" w:rsidRDefault="0066143A" w:rsidP="001F2452">
            <w:pPr>
              <w:tabs>
                <w:tab w:val="left" w:pos="352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0465873E" w14:textId="77777777" w:rsidR="0066143A" w:rsidRPr="00FB3C49" w:rsidRDefault="0066143A" w:rsidP="001F2452">
            <w:pPr>
              <w:tabs>
                <w:tab w:val="left" w:pos="352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4602192F" w14:textId="77777777" w:rsidR="0066143A" w:rsidRPr="00FB3C49" w:rsidRDefault="0066143A" w:rsidP="001F2452">
            <w:pPr>
              <w:tabs>
                <w:tab w:val="left" w:pos="352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598CFABC" w14:textId="77777777" w:rsidR="0066143A" w:rsidRPr="00FB3C49" w:rsidRDefault="0066143A" w:rsidP="001F2452">
            <w:pPr>
              <w:tabs>
                <w:tab w:val="left" w:pos="352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A31465" w14:textId="77777777" w:rsidR="0066143A" w:rsidRPr="00FB3C49" w:rsidRDefault="0066143A" w:rsidP="001F2452">
      <w:pPr>
        <w:spacing w:before="16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14:paraId="51525F66" w14:textId="77777777" w:rsidR="0066143A" w:rsidRPr="00FB3C49" w:rsidRDefault="0066143A" w:rsidP="001F245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6022BDDE" w14:textId="77777777" w:rsidR="0066143A" w:rsidRPr="00FB3C49" w:rsidRDefault="0066143A" w:rsidP="001F2452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ตัวอย่างแผนการปฏิบัติงานงานบริการให้ความเชื่อมั่น ตัวอย่างแผนการปฏิบัติงาน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งานบริการให้คำปรึกษา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ตัวอย่างกระดาษทำการที่ใช้ประกอบการวางแผนการปฏิบัติงานงานบริการ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ให้ความเชื่อมั่น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ตัวอย่างกระดาษทำการที่ใช้ประกอบการวางแผนการปฏิบัติงานงานบริการให้คำปรึกษา ตัวอย่างแนวทางการปฏิบัติงานงานบริการให้ความเชื่อมั่น ตัวอย่างแนวทางการปฏิบัติงานงานบริการให้คำปรึกษา นโยบายและวิธีการปฏิบัติงานของหน่วยงานตรวจสอบภายในเกี่ยวกับการวางแผนการปฏิบัติงาน</w:t>
      </w:r>
    </w:p>
    <w:p w14:paraId="2FDAEA7B" w14:textId="77777777" w:rsidR="0066143A" w:rsidRPr="00FB3C49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๒๓๐๐ 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การปฏิบัติงาน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61175B53" w14:textId="77777777" w:rsidTr="00115396">
        <w:tc>
          <w:tcPr>
            <w:tcW w:w="7366" w:type="dxa"/>
            <w:vAlign w:val="center"/>
          </w:tcPr>
          <w:p w14:paraId="7C623BAF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5F98A1F5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7D8A17BB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35BD5812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3BE87D2F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50CB1FBA" w14:textId="77777777" w:rsidTr="00115396">
        <w:tc>
          <w:tcPr>
            <w:tcW w:w="7366" w:type="dxa"/>
          </w:tcPr>
          <w:p w14:paraId="58176487" w14:textId="77777777"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ผู้ตรวจสอบภายในได้ระบุ วิเคราะห์ ประเมินผล และจัดเก็บข้อมูลให้เพียงพอต่อการบรรลุตามวัตถุประสงค์ของงานที่ได้รับมอบหมาย</w:t>
            </w:r>
          </w:p>
          <w:p w14:paraId="14788608" w14:textId="77777777"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หัวหน้าหน่วยงานตรวจสอบภายในได้ควบคุมการเข้าถึงข้อมูลที่ได้รับจากการปฏิบัติงาน และในการเปิดเผยข้อมูลดังกล่าวให้บุคคลภายนอกทราบ ได้รับความเห็นชอบจากหัวหน้าหน่วยงานของรัฐและ/หรือหลังจากมีการปรึกษาฝ่ายกฎหมายก่อนตามความเหมาะสม</w:t>
            </w:r>
          </w:p>
          <w:p w14:paraId="6EBAA577" w14:textId="77777777"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ในการเก็บรักษาข้อมูลที่ได้จากการปฏิบัติงาน ไม่ว่าข้อมูลจะถูกเก็บอยู่ในสื่อรูปแบบใด ทั้งนี้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ในการเก็บรักษาข้อมูลต้องสอดคล้องกับแนวทางปฏิบัติของหน่วยงานของรัฐ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กฎหมาย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หลักเกณฑ์ของหน่วยงานของรัฐที่เกี่ยวข้อง</w:t>
            </w:r>
          </w:p>
          <w:p w14:paraId="096AA7CA" w14:textId="77777777"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นโยบายในการเก็บรักษาข้อมูลที่ได้จากการปฏิบัติงานบริการให้คำปรึกษา รวมทั้งการเผยแพร่ข้อมูลดังกล่าวให้กับบุคคลภายในและภายนอกหน่วยงานของรัฐ ทั้งนี้ ต้องให้สอดคล้องกับแนวทางปฏิบัติของหน่วยงานของรัฐ ระเบียบ และหลักเกณฑ์ที่เกี่ยวข้อง</w:t>
            </w:r>
          </w:p>
          <w:p w14:paraId="5BB3B70A" w14:textId="77777777"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หัวหน้าหน่วยงานตรวจสอบภายในได้มีการควบคุมดูแลการปฏิบัติงานที่ได้มอบหมายอย่างเหมาะสม เพื่อให้เกิดความมั่นใจว่า การปฏิบัติงานสามารถบรรลุตามวัตถุประสงค์ที่กำหนดไว้ คุณภาพได้รับการรับรอง และผู้ตรวจสอบภายในได้รับการพัฒนา โดยหลักฐานของการควบคุมดูแลการปฏิบัติงานได้ถูกจัดเก็บและบันทึกเป็น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ลายลักษณ์อักษร</w:t>
            </w:r>
          </w:p>
        </w:tc>
        <w:tc>
          <w:tcPr>
            <w:tcW w:w="788" w:type="dxa"/>
          </w:tcPr>
          <w:p w14:paraId="1881DF7D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4967849E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235782CF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6F41F7C4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8CF06C" w14:textId="77777777"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๕ </w:t>
      </w:r>
      <w:r w:rsidRPr="00FB3C49">
        <w:rPr>
          <w:rFonts w:ascii="TH SarabunPSK" w:hAnsi="TH SarabunPSK" w:cs="TH SarabunPSK"/>
          <w:sz w:val="32"/>
          <w:szCs w:val="32"/>
          <w:cs/>
        </w:rPr>
        <w:t>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14:paraId="08F02E83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013511D0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 w:rsidRPr="00E4660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ส่งกรมบัญชีกลาง)</w:t>
      </w:r>
      <w:r w:rsidRPr="00E466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E4660A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pacing w:val="-4"/>
          <w:sz w:val="32"/>
          <w:szCs w:val="32"/>
          <w:cs/>
        </w:rPr>
        <w:t>ตัวอย่างกระดาษทำการประกอบการปฏิบัติงานงานให้ความเชื่อมั่น ตัวอย่างกระดาษทำการ</w:t>
      </w:r>
      <w:r w:rsidRPr="00FB3C49">
        <w:rPr>
          <w:rFonts w:ascii="TH SarabunPSK" w:hAnsi="TH SarabunPSK" w:cs="TH SarabunPSK"/>
          <w:sz w:val="32"/>
          <w:szCs w:val="32"/>
          <w:cs/>
        </w:rPr>
        <w:t>ประกอบการปฏิบัติงานงานให้คำปรึกษา นโยบายและวิธีการปฏิบัติงานเกี่ยวกับการเก็บรักษาข้อมูล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BF91135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๒๔๐๐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การรายงานผลการตรวจสอบ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7A198638" w14:textId="77777777" w:rsidTr="00115396">
        <w:tc>
          <w:tcPr>
            <w:tcW w:w="7366" w:type="dxa"/>
            <w:vAlign w:val="center"/>
          </w:tcPr>
          <w:p w14:paraId="4D160462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60B2F8CB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4CFF71BE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7EBB525F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73540A3C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3CC17D48" w14:textId="77777777" w:rsidTr="00115396">
        <w:tc>
          <w:tcPr>
            <w:tcW w:w="7366" w:type="dxa"/>
          </w:tcPr>
          <w:p w14:paraId="403F1E3C" w14:textId="77777777" w:rsidR="0066143A" w:rsidRPr="00F37CFC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 ประกอบด้วย วัตถุประสงค์ ขอบเขต ผลการตรวจสอบ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ข้อสรุป ข้อเสนอแนะ และ/หรือแผนการปรับปรุงแก้ไขการดำเนินงานที่เหมาะสม </w:t>
            </w:r>
          </w:p>
          <w:p w14:paraId="5077C26E" w14:textId="77777777"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มีการให้ความเห็นโดย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คำนึงถึงความคาดหวังของหัวหน้าหน่วยงานของรัฐ 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(ถ้ามี) และผู้ที่เกี่ยวข้อง ตลอดจนต้องมีข้อมูลสนับสนุนที่เพียงพอ น่าเชื่อถือ มีความเกี่ยวข้อง และเป็นประโยชน์</w:t>
            </w:r>
          </w:p>
          <w:p w14:paraId="1D6ADF9D" w14:textId="77777777"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กล่าวถึงข้อตรวจพบที่ดีในการปฏิบัติงานของหน่วยรับตรวจไว้ในรายงานผลการตรวจสอบด้วย</w:t>
            </w:r>
          </w:p>
          <w:p w14:paraId="281141DC" w14:textId="77777777"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รายงานผลการตรวจสอบให้บุคคลภายนอกหน่วยงานของรัฐทราบต้องระบุข้อจำกัดในการเผยแพร่และการนำผลการตรวจสอบไปใช้ต่อด้วย</w:t>
            </w:r>
          </w:p>
          <w:p w14:paraId="391854C3" w14:textId="77777777"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สอบทานและอนุมัติรายงานผลการตรวจสอบชุดสุดท้ายก่อนที่จะเผยแพร่ผลการตรวจสอบ</w:t>
            </w:r>
          </w:p>
          <w:p w14:paraId="75788D63" w14:textId="77777777"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การกำหนดผู้ที่ได้รับรายงานและวิธีการเผยแพร่รายงาน</w:t>
            </w:r>
          </w:p>
          <w:p w14:paraId="2CD4F2EC" w14:textId="77777777"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รายงานผลการตรวจสอบให้แก่บุคคลภายนอกที่ไม่ได้ระบุไว้ในกฎหมายหรือคำสั่งที่เกี่ยวข้องของทางราชการ หัวหน้าหน่วยงานตรวจสอบภายในได้ดำเนินการประเมินความเสี่ยงที่อาจเกิดขึ้นกับหน่วยงานของรัฐ ปรึกษากับหัวหน้าหน่วยงาน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ของรัฐและ/หรือที่ปรึกษาด้านกฎหมายตามความเหมาะสม และควบคุมการเผยแพร่รายงานผลการตรวจสอบโดยระบุข้อจำกัดในการใช้รายงานดังกล่าว</w:t>
            </w:r>
          </w:p>
          <w:p w14:paraId="00780734" w14:textId="77777777"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หัวหน้าหน่วยงานตรวจสอบภายในเป็นผู้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รายงานผลการตรวจสอบการบริการให้คำปรึกษาแก่ผู้รับบริการ</w:t>
            </w:r>
          </w:p>
        </w:tc>
        <w:tc>
          <w:tcPr>
            <w:tcW w:w="788" w:type="dxa"/>
          </w:tcPr>
          <w:p w14:paraId="17B9039A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2FCBD6C8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39FB7F9A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005AF6FA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F0104B" w14:textId="77777777"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14:paraId="45ADED01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3C6A1E73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ตัวอย่างรายงานผลการตรวจสอบงานบริการให้ความเชื่อมั่น ตัวอย่างรายงานผล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การตรวจสอบงานบริการให้คำปรึกษา นโยบายและวิธีการปฏิบัติเกี่ยวกับการเผยแพร่รายงาน 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E1EE882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การติดตามผล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00B4934B" w14:textId="77777777" w:rsidTr="00115396">
        <w:tc>
          <w:tcPr>
            <w:tcW w:w="7366" w:type="dxa"/>
            <w:vAlign w:val="center"/>
          </w:tcPr>
          <w:p w14:paraId="12CAAF0D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04AA47D0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1391B1FC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5765C598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765A4922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32A7B8A1" w14:textId="77777777" w:rsidTr="00115396">
        <w:tc>
          <w:tcPr>
            <w:tcW w:w="7366" w:type="dxa"/>
          </w:tcPr>
          <w:p w14:paraId="2A835420" w14:textId="77777777" w:rsidR="0066143A" w:rsidRPr="00FB3C49" w:rsidRDefault="0066143A" w:rsidP="00115396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ให้มีระบบการติดตามการปฏิบัติตามข้อเสนอแนะในรายงานผลการ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มีการกำหนดเกี่ยวกับความถี่ในการติดตามสถานะของการดำเนินการตามข้อเสนอแนะ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การรายงานสถานะของการปฏิบัติตามแผน เป็นต้น</w:t>
            </w:r>
          </w:p>
          <w:p w14:paraId="0B3F2C17" w14:textId="77777777" w:rsidR="0066143A" w:rsidRPr="00FB3C49" w:rsidRDefault="0066143A" w:rsidP="00115396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ที่ต้องดำเนินการ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ในกรณีที่ผู้บริหารไม่ดำเนิ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ตามแผนการปรับปรุงแก้ไข</w:t>
            </w:r>
          </w:p>
          <w:p w14:paraId="118B32E1" w14:textId="77777777" w:rsidR="0066143A" w:rsidRPr="00FB3C49" w:rsidRDefault="0066143A" w:rsidP="00115396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หน่วยงานตรวจสอบภายในได้มีการติดตามการปฏิบัติตามผลของงานบริการ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ให้คำปรึกษาตามขอบเขตการปฏิบัติงานที่ได้มีการเห็นชอบร่วมกับผู้รับบริการ</w:t>
            </w:r>
          </w:p>
        </w:tc>
        <w:tc>
          <w:tcPr>
            <w:tcW w:w="788" w:type="dxa"/>
          </w:tcPr>
          <w:p w14:paraId="242BACA2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3A8A783D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6D3392E3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6E970500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62B40E" w14:textId="77777777"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14:paraId="50A2666F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01409901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คู่มือ/นโยบายและวิธีปฏิบัติเกี่ยวกับการติดตามผลการตรวจสอบ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ตัวอย่างรายงาน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การติดตามการปฏิบัติตามผลการตรวจสอบ</w:t>
      </w:r>
    </w:p>
    <w:p w14:paraId="263A6553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94DF034" w14:textId="77777777" w:rsidR="0066143A" w:rsidRPr="00FB3C49" w:rsidRDefault="0066143A" w:rsidP="0066143A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04D212" w14:textId="77777777" w:rsidR="0066143A" w:rsidRPr="00FB3C49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</w:rPr>
        <w:br w:type="page"/>
      </w:r>
    </w:p>
    <w:p w14:paraId="09FBD033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๒๖๐๐ :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การยอมรับสภาพความเสี่ยงของฝ่ายบริหาร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0EABA609" w14:textId="77777777" w:rsidTr="00115396">
        <w:tc>
          <w:tcPr>
            <w:tcW w:w="7366" w:type="dxa"/>
            <w:vAlign w:val="center"/>
          </w:tcPr>
          <w:p w14:paraId="1C6EF395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67835C0D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356F5AC4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0BF9F2EA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0EE8A918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5E761F1D" w14:textId="77777777" w:rsidTr="00115396">
        <w:tc>
          <w:tcPr>
            <w:tcW w:w="7366" w:type="dxa"/>
          </w:tcPr>
          <w:p w14:paraId="6A0D501A" w14:textId="77777777" w:rsidR="0066143A" w:rsidRPr="00FB3C49" w:rsidRDefault="0066143A" w:rsidP="00115396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ในกรณีที่หัวหน้าหน่วยงานตรวจสอบภายในมีความเห็นว่า ความเสี่ยงที่เหลืออยู่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ที่ฝ่ายบริหารยอมรับ อาจจะไม่อยู่ในระดับที่หน่วยงานของรัฐสามารถยอมรับได้ หัวหน้าหน่วยงานตรวจสอบภายในได้หารือกับหัวหน้าหน่วยงานของรัฐ และกรณีไม่ได้ข้อยุติได้เสนอต่อคณะกรรมการตรวจสอบ (ถ้ามี) เพื่อพิจารณาหาข้อยุติ</w:t>
            </w:r>
          </w:p>
        </w:tc>
        <w:tc>
          <w:tcPr>
            <w:tcW w:w="788" w:type="dxa"/>
          </w:tcPr>
          <w:p w14:paraId="1BC6F56D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3AC2135D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426DBC8A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06E6C73D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947EF6" w14:textId="77777777"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14:paraId="7FD7A4FD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0EE18768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นโยบายและวิธีการปฏิบัติเกี่ยวกับการสื่อสารความเสี่ยงที่ยอมรับได้ขององค์กร เอกสารรายงานการประชุมเกี่ยวกับการหารือด้านการบริหารจัดการความเสี่ยง กระดาษทำการเกี่ยวกับ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การประเมินความเสี่ยงของหน่วยงานตรวจสอบภายในเมื่อเทียบกับระดับความเสี่ยงที่ฝ่ายบริหารยอมรับได้</w:t>
      </w:r>
    </w:p>
    <w:p w14:paraId="7D14603E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BD24F6" w14:textId="77777777"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03F9D5A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จรรยาบรรณการตรวจสอบภายในสำหรับหน่วยงานของรัฐ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14:paraId="381691E5" w14:textId="77777777" w:rsidTr="00115396">
        <w:tc>
          <w:tcPr>
            <w:tcW w:w="7366" w:type="dxa"/>
            <w:vAlign w:val="center"/>
          </w:tcPr>
          <w:p w14:paraId="43845113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14:paraId="46271567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14:paraId="646CDF8A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14:paraId="3FC8AA24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14:paraId="10340E55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14:paraId="18174886" w14:textId="77777777" w:rsidTr="00115396">
        <w:tc>
          <w:tcPr>
            <w:tcW w:w="7366" w:type="dxa"/>
          </w:tcPr>
          <w:p w14:paraId="54E7CED0" w14:textId="77777777" w:rsidR="0066143A" w:rsidRPr="00FB3C49" w:rsidRDefault="0066143A" w:rsidP="0011539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ระดับหน่วยงานตรวจสอบภายในมีการระบุว่าผู้ตรวจสอบภายในต้องปฏิบัติตามจรรยาบรรณการตรวจสอบภายในสำหรับหน่วยงานของรัฐ</w:t>
            </w:r>
          </w:p>
          <w:p w14:paraId="5BF5EC7C" w14:textId="77777777" w:rsidR="0066143A" w:rsidRPr="00FB3C49" w:rsidRDefault="0066143A" w:rsidP="0011539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มีหลักฐานว่านโยบาย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ด้านจรรยาบรรณการตรวจสอบภายใน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ได้มีการสื่อสารและผู้ตรวจสอบภายในเข้าใจนโยบายดังกล่าว</w:t>
            </w:r>
          </w:p>
          <w:p w14:paraId="047E329C" w14:textId="77777777" w:rsidR="0066143A" w:rsidRPr="00FB3C49" w:rsidRDefault="0066143A" w:rsidP="0011539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ผู้ตรวจสอบภายในปฏิบัติตามหลักความซื่อสัตย์ ความเที่ยงธรรม การปกปิดความลับ และความสามารถในหน้าที่</w:t>
            </w:r>
          </w:p>
        </w:tc>
        <w:tc>
          <w:tcPr>
            <w:tcW w:w="788" w:type="dxa"/>
          </w:tcPr>
          <w:p w14:paraId="78682AD0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4F3F6AD8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4EF2AEEB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4F2D4E07" w14:textId="77777777"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45F852" w14:textId="77777777"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14:paraId="2754521C" w14:textId="77777777" w:rsidR="0066143A" w:rsidRPr="0095494B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คะแนนที่หน่วยงานตรวจสอบภายในคาดหวัง</w:t>
      </w:r>
      <w:r w:rsidRPr="0095494B">
        <w:rPr>
          <w:rFonts w:ascii="TH SarabunPSK" w:hAnsi="TH SarabunPSK" w:cs="TH SarabunPSK"/>
          <w:sz w:val="32"/>
          <w:szCs w:val="32"/>
          <w:cs/>
        </w:rPr>
        <w:t xml:space="preserve"> (จากคะแนนรวม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95494B">
        <w:rPr>
          <w:rFonts w:ascii="TH SarabunPSK" w:hAnsi="TH SarabunPSK" w:cs="TH SarabunPSK"/>
          <w:sz w:val="32"/>
          <w:szCs w:val="32"/>
          <w:cs/>
        </w:rPr>
        <w:t xml:space="preserve"> คะแนน).....................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5494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68DEBA5C" w14:textId="77777777"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43A0527C" w14:textId="77777777"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</w:t>
      </w:r>
      <w:r w:rsidRPr="00E4660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เอกสารอ้างอิงเพื่อ</w:t>
      </w: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>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นโยบายและวิธีการปฏิบัติงานที่เกี่ยวกับจรรยาบรรณการตรวจสอบภายในสำหรับหน่วยงานของรัฐ เอกสารประกอบการรับทราบนโยบายด้านจรรยาบรรณการตรวจสอบภายในสำหรับหน่วยงานของรัฐของผู้ตรวจสอบภายใน</w:t>
      </w:r>
    </w:p>
    <w:p w14:paraId="78892A92" w14:textId="77777777" w:rsidR="0066143A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13326D7" w14:textId="77777777"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lastRenderedPageBreak/>
        <w:t>ส่วนที่ ๓</w:t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สรุปผลการประเมินการปฏิบัติงาน</w:t>
      </w:r>
    </w:p>
    <w:p w14:paraId="6265CD10" w14:textId="77777777" w:rsidR="0066143A" w:rsidRPr="00E3249C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ผลคะแนนด้านการกำกับดูแล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</w:t>
      </w:r>
    </w:p>
    <w:p w14:paraId="7678B92C" w14:textId="77777777"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(ผลคะแนนของรหัส ๑๐๐๐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๑๑๐๐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๑๓๐๐ และจรรยาบรรณ หารด้วย ๔)</w:t>
      </w:r>
    </w:p>
    <w:p w14:paraId="1064CF70" w14:textId="77777777"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ผลคะแนนด้านบุคลากร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……….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</w:t>
      </w:r>
    </w:p>
    <w:p w14:paraId="0676B84F" w14:textId="77777777"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(ผลคะแนนของรหัส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๒๐๐)</w:t>
      </w:r>
    </w:p>
    <w:p w14:paraId="13896028" w14:textId="77777777"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ผลคะแนนด้านการบริหารจัดการ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</w:t>
      </w:r>
    </w:p>
    <w:p w14:paraId="183A8D84" w14:textId="77777777"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(ผลคะแนนของรหัส ๒๐๐๐ ๒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๑๐๐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และ ๒๖๐๐ หารด้วย ๓)</w:t>
      </w:r>
    </w:p>
    <w:p w14:paraId="1953B029" w14:textId="77777777"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ผลคะแนนด้านกระบวนการ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</w:t>
      </w:r>
    </w:p>
    <w:p w14:paraId="3A99D901" w14:textId="77777777"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(ผลคะแนนของรหัส ๒๒๐๐ ๒๓๐๐ ๒๔๐๐ และ ๒๕๐๐ หารด้วย ๔)</w:t>
      </w:r>
    </w:p>
    <w:p w14:paraId="3B26D979" w14:textId="77777777"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5C71D631" w14:textId="77777777"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ส่วนที่ ๔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ปัญหา อุปสรรค ข้อเสนอแนะและหรือ</w:t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ความคิดเห็น</w:t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</w:p>
    <w:p w14:paraId="1632EA79" w14:textId="77777777"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14:paraId="3A59E12D" w14:textId="77777777"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25203E30" w14:textId="77777777"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FE6BD0" w14:textId="77777777" w:rsidR="0066143A" w:rsidRDefault="0066143A" w:rsidP="0066143A">
      <w:pPr>
        <w:tabs>
          <w:tab w:val="left" w:pos="1134"/>
          <w:tab w:val="left" w:pos="1701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๕</w:t>
      </w: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แผนการพัฒนาและปรับปรุงการ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ตรวจสอบภายใน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471"/>
        <w:gridCol w:w="1474"/>
        <w:gridCol w:w="1559"/>
        <w:gridCol w:w="1273"/>
        <w:gridCol w:w="1271"/>
        <w:gridCol w:w="1044"/>
      </w:tblGrid>
      <w:tr w:rsidR="0066143A" w:rsidRPr="00CD68F5" w14:paraId="3DF91709" w14:textId="77777777" w:rsidTr="0011539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B7AE321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68374A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เรื่องที่ปรับปรุง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D1DE49B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กระบวนการ/</w:t>
            </w:r>
            <w:r w:rsidRPr="00CD68F5">
              <w:rPr>
                <w:rFonts w:ascii="TH SarabunPSK" w:hAnsi="TH SarabunPSK" w:cs="TH SarabunPSK" w:hint="cs"/>
                <w:b/>
                <w:bCs/>
                <w:spacing w:val="-24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ED7D62A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3FEA83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49AF4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58943C1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143A" w:rsidRPr="00CD68F5" w14:paraId="19F18797" w14:textId="77777777" w:rsidTr="0011539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F57888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1DBF17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38AC58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38A7C0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884D49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09CFE0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787CA6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52AF97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27120A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48EBEFD6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E5CB54B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A3BBD6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69E66B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AB9835E" w14:textId="77777777"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1EB688C" w14:textId="77777777" w:rsidR="0066143A" w:rsidRDefault="0066143A" w:rsidP="0066143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F16A1A5" w14:textId="77777777"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รายชื่อผู้ประเมิน</w:t>
      </w:r>
    </w:p>
    <w:p w14:paraId="4244082A" w14:textId="77777777"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FA0933" w14:textId="77777777"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ลงชื่อ..........................................................................................</w:t>
      </w:r>
    </w:p>
    <w:p w14:paraId="013FD07C" w14:textId="77777777"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14:paraId="082DC831" w14:textId="77777777"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14:paraId="5F65BA8B" w14:textId="77777777"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B25B6C" w14:textId="77777777" w:rsidR="0066143A" w:rsidRPr="009364C9" w:rsidRDefault="0066143A" w:rsidP="0066143A">
      <w:pPr>
        <w:tabs>
          <w:tab w:val="left" w:pos="2410"/>
        </w:tabs>
        <w:spacing w:after="0" w:line="240" w:lineRule="auto"/>
        <w:ind w:firstLine="2410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ลงชื่อ...........................................................................................</w:t>
      </w:r>
    </w:p>
    <w:p w14:paraId="416A1633" w14:textId="77777777"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14:paraId="1DE285CF" w14:textId="77777777"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14:paraId="16342387" w14:textId="77777777"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43B6E6" w14:textId="77777777" w:rsidR="0066143A" w:rsidRPr="009364C9" w:rsidRDefault="0066143A" w:rsidP="0066143A">
      <w:pPr>
        <w:tabs>
          <w:tab w:val="left" w:pos="2410"/>
        </w:tabs>
        <w:spacing w:after="0" w:line="240" w:lineRule="auto"/>
        <w:ind w:firstLine="2410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ลงชื่อ...........................................................................................</w:t>
      </w:r>
    </w:p>
    <w:p w14:paraId="65CC92FC" w14:textId="77777777"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14:paraId="742FA9EE" w14:textId="77777777"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14:paraId="63970E3D" w14:textId="77777777" w:rsidR="0066143A" w:rsidRDefault="0066143A" w:rsidP="0066143A">
      <w:pPr>
        <w:tabs>
          <w:tab w:val="left" w:pos="1134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หัวหน้าหน่วยงานตรวจสอบภายใน</w:t>
      </w:r>
    </w:p>
    <w:p w14:paraId="350A20E3" w14:textId="77777777" w:rsidR="0096607C" w:rsidRPr="009364C9" w:rsidRDefault="0096607C" w:rsidP="0066143A">
      <w:pPr>
        <w:tabs>
          <w:tab w:val="left" w:pos="1134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9C7F6D" w14:textId="77777777"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ลงชื่อ..........................................................................................</w:t>
      </w:r>
    </w:p>
    <w:p w14:paraId="6ED16611" w14:textId="77777777"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14:paraId="72458279" w14:textId="77777777"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14:paraId="6FAB562A" w14:textId="77777777" w:rsidR="0066143A" w:rsidRDefault="0066143A" w:rsidP="006614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8050A52" w14:textId="65A6DAD7" w:rsidR="0066143A" w:rsidRPr="00FB3C49" w:rsidRDefault="0066143A" w:rsidP="0066143A">
      <w:pPr>
        <w:pStyle w:val="Heading1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1" w:name="_Toc41983109"/>
      <w:r w:rsidRPr="00FB3C49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lastRenderedPageBreak/>
        <w:t>การจัดทำตารางรายการเอกสารประกอบ</w:t>
      </w:r>
      <w:r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การประเมินตนเองเป็นระยะ</w:t>
      </w:r>
      <w:bookmarkEnd w:id="1"/>
      <w:r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 </w:t>
      </w:r>
    </w:p>
    <w:tbl>
      <w:tblPr>
        <w:tblStyle w:val="TableGrid"/>
        <w:tblW w:w="9219" w:type="dxa"/>
        <w:tblLook w:val="04A0" w:firstRow="1" w:lastRow="0" w:firstColumn="1" w:lastColumn="0" w:noHBand="0" w:noVBand="1"/>
      </w:tblPr>
      <w:tblGrid>
        <w:gridCol w:w="1438"/>
        <w:gridCol w:w="7781"/>
      </w:tblGrid>
      <w:tr w:rsidR="0066143A" w:rsidRPr="00FB3C49" w14:paraId="5BBA6BDD" w14:textId="77777777" w:rsidTr="00115396">
        <w:tc>
          <w:tcPr>
            <w:tcW w:w="855" w:type="dxa"/>
          </w:tcPr>
          <w:p w14:paraId="7469D702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  <w:tc>
          <w:tcPr>
            <w:tcW w:w="8364" w:type="dxa"/>
          </w:tcPr>
          <w:p w14:paraId="1B6A653C" w14:textId="77777777"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</w:tr>
      <w:tr w:rsidR="0066143A" w:rsidRPr="00FB3C49" w14:paraId="022B6779" w14:textId="77777777" w:rsidTr="00115396">
        <w:tc>
          <w:tcPr>
            <w:tcW w:w="855" w:type="dxa"/>
          </w:tcPr>
          <w:p w14:paraId="4D346314" w14:textId="46ADBC04" w:rsidR="0066143A" w:rsidRPr="00FB3C49" w:rsidRDefault="0066143A" w:rsidP="0022295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364" w:type="dxa"/>
          </w:tcPr>
          <w:p w14:paraId="33F96884" w14:textId="1212BE52" w:rsidR="0066143A" w:rsidRPr="00FB3C49" w:rsidRDefault="0066143A" w:rsidP="0022295E">
            <w:pPr>
              <w:ind w:left="292" w:hanging="292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</w:t>
            </w:r>
          </w:p>
        </w:tc>
      </w:tr>
      <w:tr w:rsidR="0022295E" w:rsidRPr="00FB3C49" w14:paraId="09F167F4" w14:textId="77777777" w:rsidTr="00115396">
        <w:tc>
          <w:tcPr>
            <w:tcW w:w="855" w:type="dxa"/>
          </w:tcPr>
          <w:p w14:paraId="3CCD4914" w14:textId="3480A7AF" w:rsidR="0022295E" w:rsidRDefault="0022295E" w:rsidP="0011539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364" w:type="dxa"/>
          </w:tcPr>
          <w:p w14:paraId="2A7948FA" w14:textId="741C1399" w:rsidR="0022295E" w:rsidRPr="00FB3C49" w:rsidRDefault="0022295E" w:rsidP="0022295E">
            <w:pPr>
              <w:ind w:left="292" w:hanging="29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มติที่ประชุมคณะกรรมการตรวจสอบเกี่ยวกับการอนุมัติกฎบัตรการตรวจสอบภายใน</w:t>
            </w:r>
          </w:p>
        </w:tc>
      </w:tr>
      <w:tr w:rsidR="0022295E" w:rsidRPr="00FB3C49" w14:paraId="78B23DB1" w14:textId="77777777" w:rsidTr="00115396">
        <w:tc>
          <w:tcPr>
            <w:tcW w:w="855" w:type="dxa"/>
          </w:tcPr>
          <w:p w14:paraId="3FE48692" w14:textId="414E7D53" w:rsidR="0022295E" w:rsidRDefault="0022295E" w:rsidP="0022295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364" w:type="dxa"/>
          </w:tcPr>
          <w:p w14:paraId="3D0B61C3" w14:textId="7B39590C" w:rsidR="0022295E" w:rsidRPr="00FB3C49" w:rsidRDefault="0022295E" w:rsidP="0022295E">
            <w:pPr>
              <w:ind w:left="292" w:hanging="29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กฎบัตรของคณะกรรมการตรวจสอบ</w:t>
            </w:r>
          </w:p>
        </w:tc>
      </w:tr>
    </w:tbl>
    <w:p w14:paraId="562D466D" w14:textId="77777777"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1F3A9A8" w14:textId="77777777"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BC04549" w14:textId="77777777" w:rsidR="0066143A" w:rsidRDefault="0066143A" w:rsidP="0066143A">
      <w:pPr>
        <w:pStyle w:val="Heading1"/>
        <w:rPr>
          <w:rFonts w:ascii="TH SarabunPSK" w:hAnsi="TH SarabunPSK" w:cs="TH SarabunPSK"/>
          <w:b/>
          <w:bCs/>
          <w:color w:val="auto"/>
          <w:szCs w:val="32"/>
        </w:rPr>
      </w:pPr>
      <w:bookmarkStart w:id="2" w:name="_Toc41983110"/>
      <w:r w:rsidRPr="00FB3C49">
        <w:rPr>
          <w:rFonts w:ascii="TH SarabunPSK" w:hAnsi="TH SarabunPSK" w:cs="TH SarabunPSK"/>
          <w:b/>
          <w:bCs/>
          <w:color w:val="auto"/>
          <w:szCs w:val="32"/>
          <w:cs/>
        </w:rPr>
        <w:lastRenderedPageBreak/>
        <w:t>เอกสารอ้างอิง</w:t>
      </w:r>
      <w:bookmarkEnd w:id="2"/>
    </w:p>
    <w:p w14:paraId="3A2EBE49" w14:textId="77777777" w:rsidR="0066143A" w:rsidRPr="00821D54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821D54">
        <w:rPr>
          <w:rFonts w:ascii="TH SarabunPSK" w:hAnsi="TH SarabunPSK" w:cs="TH SarabunPSK"/>
          <w:sz w:val="32"/>
          <w:szCs w:val="32"/>
          <w:cs/>
        </w:rPr>
        <w:t xml:space="preserve">มาตรฐานสากลสำหรับการปฏิบัติงานวิชาชีพการตรวจสอบภายใน (มาตรฐาน). </w:t>
      </w:r>
      <w:r>
        <w:rPr>
          <w:rFonts w:ascii="TH SarabunPSK" w:hAnsi="TH SarabunPSK" w:cs="TH SarabunPSK"/>
          <w:sz w:val="32"/>
          <w:szCs w:val="32"/>
          <w:cs/>
        </w:rPr>
        <w:t>๒๕๖๐</w:t>
      </w:r>
      <w:r w:rsidRPr="00821D54">
        <w:rPr>
          <w:rFonts w:ascii="TH SarabunPSK" w:hAnsi="TH SarabunPSK" w:cs="TH SarabunPSK"/>
          <w:sz w:val="32"/>
          <w:szCs w:val="32"/>
        </w:rPr>
        <w:t>. Lake Mary, FL: The Institute of Internal Auditors</w:t>
      </w:r>
    </w:p>
    <w:p w14:paraId="2E46DC46" w14:textId="77777777"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i/>
          <w:iCs/>
          <w:sz w:val="32"/>
          <w:szCs w:val="32"/>
        </w:rPr>
        <w:t>IPPF - Implementation Guide</w:t>
      </w:r>
      <w:r>
        <w:rPr>
          <w:rFonts w:ascii="TH SarabunPSK" w:hAnsi="TH SarabunPSK" w:cs="TH SarabunPSK"/>
          <w:i/>
          <w:iCs/>
          <w:sz w:val="32"/>
          <w:szCs w:val="32"/>
        </w:rPr>
        <w:t>s</w:t>
      </w:r>
      <w:r w:rsidRPr="00FB3C4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๒๐๑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FB3C49">
        <w:rPr>
          <w:rFonts w:ascii="TH SarabunPSK" w:hAnsi="TH SarabunPSK" w:cs="TH SarabunPSK"/>
          <w:sz w:val="32"/>
          <w:szCs w:val="32"/>
        </w:rPr>
        <w:t>. Lake Mary, FL: The Institute of Internal Auditors</w:t>
      </w:r>
    </w:p>
    <w:p w14:paraId="6F7D3687" w14:textId="77777777"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i/>
          <w:iCs/>
          <w:sz w:val="32"/>
          <w:szCs w:val="32"/>
        </w:rPr>
        <w:t xml:space="preserve">IPPF - </w:t>
      </w:r>
      <w:r w:rsidRPr="00092065">
        <w:rPr>
          <w:rFonts w:ascii="TH SarabunPSK" w:hAnsi="TH SarabunPSK" w:cs="TH SarabunPSK"/>
          <w:i/>
          <w:iCs/>
          <w:sz w:val="32"/>
          <w:szCs w:val="32"/>
        </w:rPr>
        <w:t>International Standards for the Professional Practice of Internal Auditing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(Standards)</w:t>
      </w:r>
      <w:r w:rsidRPr="00FB3C4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๒๐๑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3C49">
        <w:rPr>
          <w:rFonts w:ascii="TH SarabunPSK" w:hAnsi="TH SarabunPSK" w:cs="TH SarabunPSK"/>
          <w:sz w:val="32"/>
          <w:szCs w:val="32"/>
        </w:rPr>
        <w:t>. Lake Mary, FL: The Institute of Internal Auditors</w:t>
      </w:r>
    </w:p>
    <w:p w14:paraId="31A1D5BA" w14:textId="77777777"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i/>
          <w:iCs/>
          <w:sz w:val="32"/>
          <w:szCs w:val="32"/>
        </w:rPr>
        <w:t>Quality Assessment Manual for the Internal Audit Activity (QA Manual).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๒๐๑๗</w:t>
      </w:r>
      <w:r w:rsidRPr="00FB3C49">
        <w:rPr>
          <w:rFonts w:ascii="TH SarabunPSK" w:hAnsi="TH SarabunPSK" w:cs="TH SarabunPSK"/>
          <w:sz w:val="32"/>
          <w:szCs w:val="32"/>
        </w:rPr>
        <w:t>. Lake Mary, FL:  The Institute of Internal Auditors,</w:t>
      </w:r>
    </w:p>
    <w:p w14:paraId="2890FDA3" w14:textId="77777777"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FB3C49">
        <w:rPr>
          <w:rFonts w:ascii="TH SarabunPSK" w:hAnsi="TH SarabunPSK" w:cs="TH SarabunPSK"/>
          <w:sz w:val="32"/>
          <w:szCs w:val="32"/>
        </w:rPr>
        <w:t>Urton</w:t>
      </w:r>
      <w:proofErr w:type="spellEnd"/>
      <w:r w:rsidRPr="00FB3C49">
        <w:rPr>
          <w:rFonts w:ascii="TH SarabunPSK" w:hAnsi="TH SarabunPSK" w:cs="TH SarabunPSK"/>
          <w:sz w:val="32"/>
          <w:szCs w:val="32"/>
        </w:rPr>
        <w:t xml:space="preserve"> Anderson and Andrew J. </w:t>
      </w:r>
      <w:proofErr w:type="spellStart"/>
      <w:r w:rsidRPr="00FB3C49">
        <w:rPr>
          <w:rFonts w:ascii="TH SarabunPSK" w:hAnsi="TH SarabunPSK" w:cs="TH SarabunPSK"/>
          <w:sz w:val="32"/>
          <w:szCs w:val="32"/>
        </w:rPr>
        <w:t>Dahle</w:t>
      </w:r>
      <w:proofErr w:type="spellEnd"/>
      <w:r w:rsidRPr="00FB3C4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๒๐๑๘</w:t>
      </w:r>
      <w:r w:rsidRPr="00FB3C49">
        <w:rPr>
          <w:rFonts w:ascii="TH SarabunPSK" w:hAnsi="TH SarabunPSK" w:cs="TH SarabunPSK"/>
          <w:sz w:val="32"/>
          <w:szCs w:val="32"/>
        </w:rPr>
        <w:t xml:space="preserve">. </w:t>
      </w:r>
      <w:r w:rsidRPr="00FB3C49">
        <w:rPr>
          <w:rFonts w:ascii="TH SarabunPSK" w:hAnsi="TH SarabunPSK" w:cs="TH SarabunPSK"/>
          <w:i/>
          <w:iCs/>
          <w:sz w:val="32"/>
          <w:szCs w:val="32"/>
        </w:rPr>
        <w:t>Applying the International Professional Practices Framework</w:t>
      </w:r>
      <w:r w:rsidRPr="00FB3C4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๔</w:t>
      </w:r>
      <w:proofErr w:type="spellStart"/>
      <w:r w:rsidRPr="00FB3C49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FB3C49">
        <w:rPr>
          <w:rFonts w:ascii="TH SarabunPSK" w:hAnsi="TH SarabunPSK" w:cs="TH SarabunPSK"/>
          <w:sz w:val="32"/>
          <w:szCs w:val="32"/>
        </w:rPr>
        <w:t xml:space="preserve"> Edition, Lake Mary, FL: The Institute of Internal Auditors</w:t>
      </w:r>
    </w:p>
    <w:p w14:paraId="5D5F317A" w14:textId="77777777"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</w:rPr>
        <w:t>IPPF – Practice Guide “Quality Assurance and Improvement Program”, March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๒๐๑๒</w:t>
      </w:r>
      <w:r w:rsidRPr="00FB3C49">
        <w:rPr>
          <w:rFonts w:ascii="TH SarabunPSK" w:hAnsi="TH SarabunPSK" w:cs="TH SarabunPSK"/>
          <w:sz w:val="32"/>
          <w:szCs w:val="32"/>
        </w:rPr>
        <w:t xml:space="preserve">. Lake Mary, </w:t>
      </w:r>
      <w:proofErr w:type="spellStart"/>
      <w:r w:rsidRPr="00FB3C49">
        <w:rPr>
          <w:rFonts w:ascii="TH SarabunPSK" w:hAnsi="TH SarabunPSK" w:cs="TH SarabunPSK"/>
          <w:sz w:val="32"/>
          <w:szCs w:val="32"/>
        </w:rPr>
        <w:t>FL:The</w:t>
      </w:r>
      <w:proofErr w:type="spellEnd"/>
      <w:r w:rsidRPr="00FB3C49">
        <w:rPr>
          <w:rFonts w:ascii="TH SarabunPSK" w:hAnsi="TH SarabunPSK" w:cs="TH SarabunPSK"/>
          <w:sz w:val="32"/>
          <w:szCs w:val="32"/>
        </w:rPr>
        <w:t xml:space="preserve"> Institute of Internal Auditors</w:t>
      </w:r>
    </w:p>
    <w:p w14:paraId="27F9F84D" w14:textId="77777777" w:rsidR="0066143A" w:rsidRDefault="0066143A" w:rsidP="0095494B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sectPr w:rsidR="0066143A" w:rsidSect="00877D8A">
      <w:headerReference w:type="even" r:id="rId8"/>
      <w:headerReference w:type="default" r:id="rId9"/>
      <w:footerReference w:type="default" r:id="rId10"/>
      <w:headerReference w:type="first" r:id="rId11"/>
      <w:footnotePr>
        <w:numFmt w:val="thaiNumbers"/>
      </w:footnotePr>
      <w:pgSz w:w="11907" w:h="16839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3822" w14:textId="77777777" w:rsidR="00D56C0C" w:rsidRDefault="00D56C0C" w:rsidP="00BB105A">
      <w:pPr>
        <w:spacing w:after="0" w:line="240" w:lineRule="auto"/>
      </w:pPr>
      <w:r>
        <w:separator/>
      </w:r>
    </w:p>
  </w:endnote>
  <w:endnote w:type="continuationSeparator" w:id="0">
    <w:p w14:paraId="7257CA10" w14:textId="77777777" w:rsidR="00D56C0C" w:rsidRDefault="00D56C0C" w:rsidP="00BB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8"/>
        <w:szCs w:val="36"/>
      </w:rPr>
      <w:id w:val="1120034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70F51" w14:textId="77777777" w:rsidR="00B26C50" w:rsidRPr="00877D8A" w:rsidRDefault="006B2879" w:rsidP="00AB63D6">
        <w:pPr>
          <w:pStyle w:val="Footer"/>
          <w:tabs>
            <w:tab w:val="clear" w:pos="9360"/>
            <w:tab w:val="right" w:pos="9214"/>
          </w:tabs>
          <w:ind w:right="-187"/>
          <w:jc w:val="right"/>
          <w:rPr>
            <w:rFonts w:ascii="TH SarabunIT๙" w:hAnsi="TH SarabunIT๙" w:cs="TH SarabunIT๙"/>
            <w:sz w:val="28"/>
            <w:szCs w:val="36"/>
          </w:rPr>
        </w:pPr>
        <w:r w:rsidRPr="00877D8A">
          <w:rPr>
            <w:rFonts w:ascii="TH SarabunIT๙" w:hAnsi="TH SarabunIT๙" w:cs="TH SarabunIT๙"/>
            <w:noProof/>
            <w:sz w:val="28"/>
            <w:szCs w:val="3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2310B0" wp14:editId="2344223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-38100</wp:posOffset>
                  </wp:positionV>
                  <wp:extent cx="5870575" cy="6985"/>
                  <wp:effectExtent l="0" t="0" r="34925" b="31115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70575" cy="69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46C488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pt" to="462.2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" strokecolor="black [3213]" strokeweight="1.5pt">
                  <v:stroke joinstyle="miter"/>
                  <w10:wrap anchorx="margin"/>
                </v:line>
              </w:pict>
            </mc:Fallback>
          </mc:AlternateContent>
        </w:r>
        <w:r w:rsidRPr="00877D8A">
          <w:rPr>
            <w:rFonts w:ascii="TH SarabunIT๙" w:hAnsi="TH SarabunIT๙" w:cs="TH SarabunIT๙"/>
            <w:noProof/>
            <w:sz w:val="28"/>
            <w:szCs w:val="3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7E0FEE2" wp14:editId="5D9EDD5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1270</wp:posOffset>
                  </wp:positionV>
                  <wp:extent cx="5879465" cy="15240"/>
                  <wp:effectExtent l="0" t="0" r="26035" b="2286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79465" cy="1524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31ABE9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1pt" to="462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" strokecolor="black [3213]" strokeweight=".25pt">
                  <v:stroke joinstyle="miter"/>
                  <w10:wrap anchorx="margin"/>
                </v:line>
              </w:pict>
            </mc:Fallback>
          </mc:AlternateContent>
        </w:r>
        <w:r w:rsidR="00B26C50" w:rsidRPr="00877D8A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B26C50" w:rsidRPr="00877D8A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B26C50" w:rsidRPr="00877D8A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CF2797">
          <w:rPr>
            <w:rFonts w:ascii="TH SarabunIT๙" w:hAnsi="TH SarabunIT๙" w:cs="TH SarabunIT๙"/>
            <w:noProof/>
            <w:sz w:val="28"/>
            <w:szCs w:val="36"/>
          </w:rPr>
          <w:t>18</w:t>
        </w:r>
        <w:r w:rsidR="00B26C50" w:rsidRPr="00877D8A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  <w:p w14:paraId="72435703" w14:textId="77777777" w:rsidR="00B26C50" w:rsidRDefault="00B26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5D55" w14:textId="77777777" w:rsidR="00D56C0C" w:rsidRDefault="00D56C0C" w:rsidP="00BB105A">
      <w:pPr>
        <w:spacing w:after="0" w:line="240" w:lineRule="auto"/>
      </w:pPr>
      <w:r>
        <w:separator/>
      </w:r>
    </w:p>
  </w:footnote>
  <w:footnote w:type="continuationSeparator" w:id="0">
    <w:p w14:paraId="48A5FD3E" w14:textId="77777777" w:rsidR="00D56C0C" w:rsidRDefault="00D56C0C" w:rsidP="00BB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E024" w14:textId="77777777" w:rsidR="00B26C50" w:rsidRDefault="00B26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415A" w14:textId="77777777" w:rsidR="00B26C50" w:rsidRDefault="00B26C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8130" w14:textId="77777777" w:rsidR="00B26C50" w:rsidRDefault="00B26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799"/>
    <w:multiLevelType w:val="hybridMultilevel"/>
    <w:tmpl w:val="EA9E2D4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623"/>
    <w:multiLevelType w:val="hybridMultilevel"/>
    <w:tmpl w:val="8A80B2C8"/>
    <w:lvl w:ilvl="0" w:tplc="E3CA3AD6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5BC"/>
    <w:multiLevelType w:val="hybridMultilevel"/>
    <w:tmpl w:val="38EE8730"/>
    <w:lvl w:ilvl="0" w:tplc="0FBCEA7A">
      <w:start w:val="1"/>
      <w:numFmt w:val="decimal"/>
      <w:lvlText w:val="2.%1"/>
      <w:lvlJc w:val="left"/>
      <w:pPr>
        <w:ind w:left="720" w:hanging="360"/>
      </w:pPr>
      <w:rPr>
        <w:rFonts w:ascii="TH SarabunIT๙" w:hAnsi="TH SarabunIT๙" w:hint="default"/>
        <w:sz w:val="32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DCC638">
      <w:start w:val="1"/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A9"/>
    <w:multiLevelType w:val="hybridMultilevel"/>
    <w:tmpl w:val="040EE8DE"/>
    <w:lvl w:ilvl="0" w:tplc="2416CFF6">
      <w:start w:val="1"/>
      <w:numFmt w:val="thaiNumbers"/>
      <w:lvlText w:val="๔.%1"/>
      <w:lvlJc w:val="left"/>
      <w:pPr>
        <w:ind w:left="1080" w:hanging="360"/>
      </w:pPr>
      <w:rPr>
        <w:rFonts w:hint="default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19">
      <w:start w:val="1"/>
      <w:numFmt w:val="thaiNumbers"/>
      <w:lvlText w:val="%4."/>
      <w:lvlJc w:val="left"/>
      <w:pPr>
        <w:ind w:left="3480" w:hanging="60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F3A6F"/>
    <w:multiLevelType w:val="hybridMultilevel"/>
    <w:tmpl w:val="3F9E085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4A3B"/>
    <w:multiLevelType w:val="hybridMultilevel"/>
    <w:tmpl w:val="00E0DCE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EC4"/>
    <w:multiLevelType w:val="hybridMultilevel"/>
    <w:tmpl w:val="28CA2CD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735F2"/>
    <w:multiLevelType w:val="hybridMultilevel"/>
    <w:tmpl w:val="3FECA150"/>
    <w:lvl w:ilvl="0" w:tplc="14A2F3B6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81E3185"/>
    <w:multiLevelType w:val="hybridMultilevel"/>
    <w:tmpl w:val="E8CA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4A2F3B6">
      <w:start w:val="1"/>
      <w:numFmt w:val="thaiNumbers"/>
      <w:lvlText w:val="%4."/>
      <w:lvlJc w:val="left"/>
      <w:pPr>
        <w:ind w:left="2880" w:hanging="360"/>
      </w:pPr>
      <w:rPr>
        <w:rFonts w:ascii="TH SarabunPSK" w:hAnsi="TH SarabunPSK" w:hint="default"/>
        <w:b w:val="0"/>
        <w:i w:val="0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B26C7"/>
    <w:multiLevelType w:val="hybridMultilevel"/>
    <w:tmpl w:val="B9462636"/>
    <w:lvl w:ilvl="0" w:tplc="899CC582">
      <w:start w:val="1"/>
      <w:numFmt w:val="decimal"/>
      <w:lvlText w:val="4.%1"/>
      <w:lvlJc w:val="left"/>
      <w:pPr>
        <w:ind w:left="1211" w:hanging="360"/>
      </w:pPr>
      <w:rPr>
        <w:rFonts w:ascii="TH SarabunIT๙" w:hAnsi="TH SarabunIT๙" w:hint="default"/>
        <w:sz w:val="32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DCC638">
      <w:start w:val="1"/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F0E9A"/>
    <w:multiLevelType w:val="hybridMultilevel"/>
    <w:tmpl w:val="B4DA8B18"/>
    <w:lvl w:ilvl="0" w:tplc="14A2F3B6">
      <w:start w:val="1"/>
      <w:numFmt w:val="thaiNumbers"/>
      <w:lvlText w:val="%1."/>
      <w:lvlJc w:val="left"/>
      <w:pPr>
        <w:ind w:left="1211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E77DE7"/>
    <w:multiLevelType w:val="hybridMultilevel"/>
    <w:tmpl w:val="F5C04E1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2561F"/>
    <w:multiLevelType w:val="hybridMultilevel"/>
    <w:tmpl w:val="C7383FB0"/>
    <w:lvl w:ilvl="0" w:tplc="CC9861B0">
      <w:start w:val="1"/>
      <w:numFmt w:val="decimal"/>
      <w:lvlText w:val="1.%1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82640"/>
    <w:multiLevelType w:val="hybridMultilevel"/>
    <w:tmpl w:val="6010BE20"/>
    <w:lvl w:ilvl="0" w:tplc="04090019">
      <w:start w:val="1"/>
      <w:numFmt w:val="thaiNumbers"/>
      <w:lvlText w:val="%1."/>
      <w:lvlJc w:val="left"/>
      <w:pPr>
        <w:ind w:left="34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25E9"/>
    <w:multiLevelType w:val="hybridMultilevel"/>
    <w:tmpl w:val="2F624598"/>
    <w:lvl w:ilvl="0" w:tplc="3EFA8AF0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A6F0E"/>
    <w:multiLevelType w:val="hybridMultilevel"/>
    <w:tmpl w:val="2702F36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C488C"/>
    <w:multiLevelType w:val="hybridMultilevel"/>
    <w:tmpl w:val="B81820A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0DA4"/>
    <w:multiLevelType w:val="hybridMultilevel"/>
    <w:tmpl w:val="3E164EE8"/>
    <w:lvl w:ilvl="0" w:tplc="B0FC5486">
      <w:start w:val="1"/>
      <w:numFmt w:val="thaiNumbers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E3048"/>
    <w:multiLevelType w:val="hybridMultilevel"/>
    <w:tmpl w:val="2AAC87D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7200"/>
    <w:multiLevelType w:val="hybridMultilevel"/>
    <w:tmpl w:val="B852A94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45597"/>
    <w:multiLevelType w:val="multilevel"/>
    <w:tmpl w:val="EB9A0534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E64202"/>
    <w:multiLevelType w:val="hybridMultilevel"/>
    <w:tmpl w:val="2984F51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C49E2"/>
    <w:multiLevelType w:val="multilevel"/>
    <w:tmpl w:val="D8F0E77C"/>
    <w:styleLink w:val="Style2"/>
    <w:lvl w:ilvl="0">
      <w:start w:val="1"/>
      <w:numFmt w:val="thaiNumber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2F2927"/>
    <w:multiLevelType w:val="hybridMultilevel"/>
    <w:tmpl w:val="D81AFAFE"/>
    <w:lvl w:ilvl="0" w:tplc="277623E0">
      <w:start w:val="1"/>
      <w:numFmt w:val="decimal"/>
      <w:lvlText w:val="๒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322B09"/>
    <w:multiLevelType w:val="multilevel"/>
    <w:tmpl w:val="5672E7DA"/>
    <w:styleLink w:val="Style1"/>
    <w:lvl w:ilvl="0">
      <w:start w:val="1"/>
      <w:numFmt w:val="thaiNumber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1F677E"/>
    <w:multiLevelType w:val="hybridMultilevel"/>
    <w:tmpl w:val="0CE4EBEC"/>
    <w:lvl w:ilvl="0" w:tplc="86F6F74E">
      <w:start w:val="1"/>
      <w:numFmt w:val="thaiNumbers"/>
      <w:lvlText w:val="๓.%1"/>
      <w:lvlJc w:val="left"/>
      <w:pPr>
        <w:ind w:left="1080" w:hanging="360"/>
      </w:pPr>
      <w:rPr>
        <w:rFonts w:hint="default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296DD6"/>
    <w:multiLevelType w:val="hybridMultilevel"/>
    <w:tmpl w:val="92B0DAC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D29CC"/>
    <w:multiLevelType w:val="hybridMultilevel"/>
    <w:tmpl w:val="2CC61E42"/>
    <w:lvl w:ilvl="0" w:tplc="14A2F3B6">
      <w:start w:val="1"/>
      <w:numFmt w:val="thaiNumbers"/>
      <w:lvlText w:val="%1."/>
      <w:lvlJc w:val="left"/>
      <w:pPr>
        <w:ind w:left="1211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303758"/>
    <w:multiLevelType w:val="hybridMultilevel"/>
    <w:tmpl w:val="0CF4672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EA"/>
    <w:multiLevelType w:val="hybridMultilevel"/>
    <w:tmpl w:val="595448A2"/>
    <w:lvl w:ilvl="0" w:tplc="E66A24C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74B1B"/>
    <w:multiLevelType w:val="hybridMultilevel"/>
    <w:tmpl w:val="ED3A558A"/>
    <w:lvl w:ilvl="0" w:tplc="BD5645EA">
      <w:start w:val="1"/>
      <w:numFmt w:val="decimal"/>
      <w:lvlText w:val="3.%1"/>
      <w:lvlJc w:val="left"/>
      <w:pPr>
        <w:ind w:left="720" w:hanging="360"/>
      </w:pPr>
      <w:rPr>
        <w:rFonts w:ascii="TH SarabunIT๙" w:hAnsi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06806">
    <w:abstractNumId w:val="15"/>
  </w:num>
  <w:num w:numId="2" w16cid:durableId="1266042019">
    <w:abstractNumId w:val="0"/>
  </w:num>
  <w:num w:numId="3" w16cid:durableId="252904747">
    <w:abstractNumId w:val="12"/>
  </w:num>
  <w:num w:numId="4" w16cid:durableId="15934591">
    <w:abstractNumId w:val="6"/>
  </w:num>
  <w:num w:numId="5" w16cid:durableId="1401948239">
    <w:abstractNumId w:val="30"/>
  </w:num>
  <w:num w:numId="6" w16cid:durableId="1468859514">
    <w:abstractNumId w:val="20"/>
  </w:num>
  <w:num w:numId="7" w16cid:durableId="393703778">
    <w:abstractNumId w:val="14"/>
  </w:num>
  <w:num w:numId="8" w16cid:durableId="1937127002">
    <w:abstractNumId w:val="16"/>
  </w:num>
  <w:num w:numId="9" w16cid:durableId="1321155013">
    <w:abstractNumId w:val="21"/>
  </w:num>
  <w:num w:numId="10" w16cid:durableId="121921644">
    <w:abstractNumId w:val="26"/>
  </w:num>
  <w:num w:numId="11" w16cid:durableId="2107190527">
    <w:abstractNumId w:val="28"/>
  </w:num>
  <w:num w:numId="12" w16cid:durableId="407700757">
    <w:abstractNumId w:val="5"/>
  </w:num>
  <w:num w:numId="13" w16cid:durableId="125584615">
    <w:abstractNumId w:val="19"/>
  </w:num>
  <w:num w:numId="14" w16cid:durableId="411440361">
    <w:abstractNumId w:val="11"/>
  </w:num>
  <w:num w:numId="15" w16cid:durableId="1406876871">
    <w:abstractNumId w:val="2"/>
  </w:num>
  <w:num w:numId="16" w16cid:durableId="1071536399">
    <w:abstractNumId w:val="23"/>
  </w:num>
  <w:num w:numId="17" w16cid:durableId="341902362">
    <w:abstractNumId w:val="25"/>
  </w:num>
  <w:num w:numId="18" w16cid:durableId="1594775063">
    <w:abstractNumId w:val="3"/>
  </w:num>
  <w:num w:numId="19" w16cid:durableId="1158183309">
    <w:abstractNumId w:val="18"/>
  </w:num>
  <w:num w:numId="20" w16cid:durableId="682975408">
    <w:abstractNumId w:val="4"/>
  </w:num>
  <w:num w:numId="21" w16cid:durableId="45835844">
    <w:abstractNumId w:val="29"/>
  </w:num>
  <w:num w:numId="22" w16cid:durableId="1340618753">
    <w:abstractNumId w:val="17"/>
  </w:num>
  <w:num w:numId="23" w16cid:durableId="231283714">
    <w:abstractNumId w:val="13"/>
  </w:num>
  <w:num w:numId="24" w16cid:durableId="1476410825">
    <w:abstractNumId w:val="1"/>
  </w:num>
  <w:num w:numId="25" w16cid:durableId="588000509">
    <w:abstractNumId w:val="8"/>
  </w:num>
  <w:num w:numId="26" w16cid:durableId="644048496">
    <w:abstractNumId w:val="27"/>
  </w:num>
  <w:num w:numId="27" w16cid:durableId="1947272945">
    <w:abstractNumId w:val="7"/>
  </w:num>
  <w:num w:numId="28" w16cid:durableId="710615143">
    <w:abstractNumId w:val="10"/>
  </w:num>
  <w:num w:numId="29" w16cid:durableId="490096694">
    <w:abstractNumId w:val="9"/>
  </w:num>
  <w:num w:numId="30" w16cid:durableId="1704402221">
    <w:abstractNumId w:val="24"/>
  </w:num>
  <w:num w:numId="31" w16cid:durableId="225918573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95"/>
    <w:rsid w:val="000043C1"/>
    <w:rsid w:val="000052A5"/>
    <w:rsid w:val="00014102"/>
    <w:rsid w:val="0001650A"/>
    <w:rsid w:val="000203C8"/>
    <w:rsid w:val="00024F14"/>
    <w:rsid w:val="00026DF7"/>
    <w:rsid w:val="00027312"/>
    <w:rsid w:val="0003185D"/>
    <w:rsid w:val="00031874"/>
    <w:rsid w:val="00033AD7"/>
    <w:rsid w:val="0003438F"/>
    <w:rsid w:val="00034C49"/>
    <w:rsid w:val="00037D5E"/>
    <w:rsid w:val="00041BD4"/>
    <w:rsid w:val="00044907"/>
    <w:rsid w:val="00047895"/>
    <w:rsid w:val="00052914"/>
    <w:rsid w:val="0006155A"/>
    <w:rsid w:val="0006428A"/>
    <w:rsid w:val="00070D73"/>
    <w:rsid w:val="00074358"/>
    <w:rsid w:val="00074B1F"/>
    <w:rsid w:val="00074D27"/>
    <w:rsid w:val="00076A01"/>
    <w:rsid w:val="0007789D"/>
    <w:rsid w:val="0008254C"/>
    <w:rsid w:val="00083104"/>
    <w:rsid w:val="000840EC"/>
    <w:rsid w:val="00085B2C"/>
    <w:rsid w:val="00085E52"/>
    <w:rsid w:val="00092065"/>
    <w:rsid w:val="000959BC"/>
    <w:rsid w:val="0009731A"/>
    <w:rsid w:val="000A2326"/>
    <w:rsid w:val="000B0700"/>
    <w:rsid w:val="000B1188"/>
    <w:rsid w:val="000B3A26"/>
    <w:rsid w:val="000B602D"/>
    <w:rsid w:val="000B79BD"/>
    <w:rsid w:val="000B7F95"/>
    <w:rsid w:val="000C0B99"/>
    <w:rsid w:val="000C1F71"/>
    <w:rsid w:val="000D5B01"/>
    <w:rsid w:val="000D5BC9"/>
    <w:rsid w:val="000E172B"/>
    <w:rsid w:val="000E4704"/>
    <w:rsid w:val="000E4C79"/>
    <w:rsid w:val="000E60A8"/>
    <w:rsid w:val="000F2055"/>
    <w:rsid w:val="000F226E"/>
    <w:rsid w:val="000F41C9"/>
    <w:rsid w:val="000F4DBD"/>
    <w:rsid w:val="00105A37"/>
    <w:rsid w:val="00106E4F"/>
    <w:rsid w:val="00107EFB"/>
    <w:rsid w:val="001104CD"/>
    <w:rsid w:val="00115396"/>
    <w:rsid w:val="00130F87"/>
    <w:rsid w:val="00131180"/>
    <w:rsid w:val="001336F8"/>
    <w:rsid w:val="001360B1"/>
    <w:rsid w:val="00136EE1"/>
    <w:rsid w:val="00140ED8"/>
    <w:rsid w:val="001432AD"/>
    <w:rsid w:val="001443EF"/>
    <w:rsid w:val="001468F3"/>
    <w:rsid w:val="001533F3"/>
    <w:rsid w:val="00155544"/>
    <w:rsid w:val="00163D98"/>
    <w:rsid w:val="00172982"/>
    <w:rsid w:val="001732CD"/>
    <w:rsid w:val="00182632"/>
    <w:rsid w:val="00182D3B"/>
    <w:rsid w:val="001859FC"/>
    <w:rsid w:val="00187DD7"/>
    <w:rsid w:val="001936C3"/>
    <w:rsid w:val="001938C0"/>
    <w:rsid w:val="00194400"/>
    <w:rsid w:val="00195155"/>
    <w:rsid w:val="00195642"/>
    <w:rsid w:val="001A031D"/>
    <w:rsid w:val="001A0DD9"/>
    <w:rsid w:val="001A2A93"/>
    <w:rsid w:val="001A2AC2"/>
    <w:rsid w:val="001B09CB"/>
    <w:rsid w:val="001B09D5"/>
    <w:rsid w:val="001B1AFF"/>
    <w:rsid w:val="001B68E4"/>
    <w:rsid w:val="001B7C02"/>
    <w:rsid w:val="001C0A50"/>
    <w:rsid w:val="001C4CC6"/>
    <w:rsid w:val="001C68DC"/>
    <w:rsid w:val="001D1540"/>
    <w:rsid w:val="001D3A8E"/>
    <w:rsid w:val="001D4039"/>
    <w:rsid w:val="001D6AB5"/>
    <w:rsid w:val="001D70E7"/>
    <w:rsid w:val="001E3BBC"/>
    <w:rsid w:val="001E500E"/>
    <w:rsid w:val="001E707D"/>
    <w:rsid w:val="001F1DB0"/>
    <w:rsid w:val="001F20E3"/>
    <w:rsid w:val="001F2452"/>
    <w:rsid w:val="00203A1F"/>
    <w:rsid w:val="0020442A"/>
    <w:rsid w:val="002053A3"/>
    <w:rsid w:val="00207052"/>
    <w:rsid w:val="00211912"/>
    <w:rsid w:val="00212537"/>
    <w:rsid w:val="00215525"/>
    <w:rsid w:val="00217ABB"/>
    <w:rsid w:val="0022119F"/>
    <w:rsid w:val="0022295E"/>
    <w:rsid w:val="00225A15"/>
    <w:rsid w:val="00225D21"/>
    <w:rsid w:val="00232321"/>
    <w:rsid w:val="00233ED0"/>
    <w:rsid w:val="00236484"/>
    <w:rsid w:val="00236B6B"/>
    <w:rsid w:val="0023731C"/>
    <w:rsid w:val="0024293C"/>
    <w:rsid w:val="002431F3"/>
    <w:rsid w:val="002436BF"/>
    <w:rsid w:val="002444DD"/>
    <w:rsid w:val="00245A5B"/>
    <w:rsid w:val="00247A4F"/>
    <w:rsid w:val="00253DBD"/>
    <w:rsid w:val="0026029D"/>
    <w:rsid w:val="002618C1"/>
    <w:rsid w:val="00262982"/>
    <w:rsid w:val="0026478B"/>
    <w:rsid w:val="0026616B"/>
    <w:rsid w:val="00271AC5"/>
    <w:rsid w:val="00274E75"/>
    <w:rsid w:val="002820B9"/>
    <w:rsid w:val="0028349B"/>
    <w:rsid w:val="00284588"/>
    <w:rsid w:val="002906D1"/>
    <w:rsid w:val="00290B33"/>
    <w:rsid w:val="002A02FD"/>
    <w:rsid w:val="002A0E0E"/>
    <w:rsid w:val="002A1012"/>
    <w:rsid w:val="002A5CC1"/>
    <w:rsid w:val="002B3CF7"/>
    <w:rsid w:val="002B54D8"/>
    <w:rsid w:val="002B6546"/>
    <w:rsid w:val="002D4307"/>
    <w:rsid w:val="002D521C"/>
    <w:rsid w:val="002D7D19"/>
    <w:rsid w:val="002E0613"/>
    <w:rsid w:val="002E5630"/>
    <w:rsid w:val="002E7017"/>
    <w:rsid w:val="002F59E3"/>
    <w:rsid w:val="003006C4"/>
    <w:rsid w:val="00307EC2"/>
    <w:rsid w:val="00310809"/>
    <w:rsid w:val="003122A7"/>
    <w:rsid w:val="0031438E"/>
    <w:rsid w:val="00320BBB"/>
    <w:rsid w:val="00323DFE"/>
    <w:rsid w:val="0032576A"/>
    <w:rsid w:val="003305FF"/>
    <w:rsid w:val="0034258C"/>
    <w:rsid w:val="00342DD7"/>
    <w:rsid w:val="00343446"/>
    <w:rsid w:val="003455FA"/>
    <w:rsid w:val="00347CF0"/>
    <w:rsid w:val="00347EE3"/>
    <w:rsid w:val="00350200"/>
    <w:rsid w:val="003514D2"/>
    <w:rsid w:val="00352A1E"/>
    <w:rsid w:val="00354F33"/>
    <w:rsid w:val="00355E97"/>
    <w:rsid w:val="00361728"/>
    <w:rsid w:val="0036502B"/>
    <w:rsid w:val="00371472"/>
    <w:rsid w:val="0037711C"/>
    <w:rsid w:val="0038218C"/>
    <w:rsid w:val="003866E7"/>
    <w:rsid w:val="00391543"/>
    <w:rsid w:val="00391BBF"/>
    <w:rsid w:val="00391DD3"/>
    <w:rsid w:val="00392E6F"/>
    <w:rsid w:val="003965F9"/>
    <w:rsid w:val="003A2659"/>
    <w:rsid w:val="003B7763"/>
    <w:rsid w:val="003C0838"/>
    <w:rsid w:val="003C3FDF"/>
    <w:rsid w:val="003C468D"/>
    <w:rsid w:val="003D0918"/>
    <w:rsid w:val="003D2E51"/>
    <w:rsid w:val="003D351C"/>
    <w:rsid w:val="003E40F3"/>
    <w:rsid w:val="003F512C"/>
    <w:rsid w:val="003F5A5E"/>
    <w:rsid w:val="004019C4"/>
    <w:rsid w:val="00416436"/>
    <w:rsid w:val="00424ECA"/>
    <w:rsid w:val="004271FB"/>
    <w:rsid w:val="00441928"/>
    <w:rsid w:val="00444A21"/>
    <w:rsid w:val="00444DAC"/>
    <w:rsid w:val="004460D9"/>
    <w:rsid w:val="00446F99"/>
    <w:rsid w:val="00447956"/>
    <w:rsid w:val="00447ADC"/>
    <w:rsid w:val="004505C8"/>
    <w:rsid w:val="00453BA4"/>
    <w:rsid w:val="00455696"/>
    <w:rsid w:val="00455A36"/>
    <w:rsid w:val="00462009"/>
    <w:rsid w:val="00463E73"/>
    <w:rsid w:val="00471536"/>
    <w:rsid w:val="004716A9"/>
    <w:rsid w:val="00474375"/>
    <w:rsid w:val="0047447C"/>
    <w:rsid w:val="00491DFC"/>
    <w:rsid w:val="00491EB7"/>
    <w:rsid w:val="00494929"/>
    <w:rsid w:val="00495AC1"/>
    <w:rsid w:val="00496D7C"/>
    <w:rsid w:val="004A430E"/>
    <w:rsid w:val="004A5F4E"/>
    <w:rsid w:val="004B04E1"/>
    <w:rsid w:val="004B3067"/>
    <w:rsid w:val="004B5284"/>
    <w:rsid w:val="004B54F9"/>
    <w:rsid w:val="004B5B5C"/>
    <w:rsid w:val="004C20BC"/>
    <w:rsid w:val="004C3E88"/>
    <w:rsid w:val="004D72CF"/>
    <w:rsid w:val="004E38A9"/>
    <w:rsid w:val="004E565A"/>
    <w:rsid w:val="004E696A"/>
    <w:rsid w:val="004E73FB"/>
    <w:rsid w:val="004F1C2D"/>
    <w:rsid w:val="004F1DCF"/>
    <w:rsid w:val="00502677"/>
    <w:rsid w:val="00506B1E"/>
    <w:rsid w:val="00506C39"/>
    <w:rsid w:val="0051232D"/>
    <w:rsid w:val="00521178"/>
    <w:rsid w:val="00521647"/>
    <w:rsid w:val="00522BCE"/>
    <w:rsid w:val="005241AC"/>
    <w:rsid w:val="00526D03"/>
    <w:rsid w:val="0053269E"/>
    <w:rsid w:val="00532AD9"/>
    <w:rsid w:val="005356CC"/>
    <w:rsid w:val="00535CF0"/>
    <w:rsid w:val="00535EA4"/>
    <w:rsid w:val="005371DD"/>
    <w:rsid w:val="005373DA"/>
    <w:rsid w:val="00543DB5"/>
    <w:rsid w:val="00547151"/>
    <w:rsid w:val="00551F28"/>
    <w:rsid w:val="00553DFC"/>
    <w:rsid w:val="005544D4"/>
    <w:rsid w:val="00556592"/>
    <w:rsid w:val="00561D13"/>
    <w:rsid w:val="00562F81"/>
    <w:rsid w:val="00564153"/>
    <w:rsid w:val="00564CA2"/>
    <w:rsid w:val="00564F29"/>
    <w:rsid w:val="00565A97"/>
    <w:rsid w:val="00566D95"/>
    <w:rsid w:val="005741B2"/>
    <w:rsid w:val="0057577A"/>
    <w:rsid w:val="00576DB6"/>
    <w:rsid w:val="00577C5F"/>
    <w:rsid w:val="00582900"/>
    <w:rsid w:val="00583404"/>
    <w:rsid w:val="00584789"/>
    <w:rsid w:val="00586F9A"/>
    <w:rsid w:val="00587A3B"/>
    <w:rsid w:val="00590C80"/>
    <w:rsid w:val="00595DA0"/>
    <w:rsid w:val="005A168F"/>
    <w:rsid w:val="005A4DD7"/>
    <w:rsid w:val="005A59C4"/>
    <w:rsid w:val="005A5A69"/>
    <w:rsid w:val="005A6306"/>
    <w:rsid w:val="005A66E8"/>
    <w:rsid w:val="005A6ED5"/>
    <w:rsid w:val="005B2802"/>
    <w:rsid w:val="005B3355"/>
    <w:rsid w:val="005B5457"/>
    <w:rsid w:val="005B5583"/>
    <w:rsid w:val="005C1BD0"/>
    <w:rsid w:val="005C2720"/>
    <w:rsid w:val="005C2D44"/>
    <w:rsid w:val="005C3D43"/>
    <w:rsid w:val="005C428C"/>
    <w:rsid w:val="005C4C7F"/>
    <w:rsid w:val="005C71C5"/>
    <w:rsid w:val="005C72E8"/>
    <w:rsid w:val="005D0CDE"/>
    <w:rsid w:val="005D2BB4"/>
    <w:rsid w:val="005D2DA8"/>
    <w:rsid w:val="005D5158"/>
    <w:rsid w:val="005E3933"/>
    <w:rsid w:val="005E5D2C"/>
    <w:rsid w:val="005E5E5F"/>
    <w:rsid w:val="005E641B"/>
    <w:rsid w:val="005E7D4C"/>
    <w:rsid w:val="005F1A36"/>
    <w:rsid w:val="005F4339"/>
    <w:rsid w:val="005F5B4B"/>
    <w:rsid w:val="005F77E5"/>
    <w:rsid w:val="005F7BE2"/>
    <w:rsid w:val="00606EE2"/>
    <w:rsid w:val="00611DFC"/>
    <w:rsid w:val="00615467"/>
    <w:rsid w:val="00616394"/>
    <w:rsid w:val="0062183F"/>
    <w:rsid w:val="00622C01"/>
    <w:rsid w:val="0063016A"/>
    <w:rsid w:val="00635245"/>
    <w:rsid w:val="00637207"/>
    <w:rsid w:val="00640AFA"/>
    <w:rsid w:val="00646CA3"/>
    <w:rsid w:val="006502BF"/>
    <w:rsid w:val="00651BD8"/>
    <w:rsid w:val="00652919"/>
    <w:rsid w:val="006551B2"/>
    <w:rsid w:val="00656E84"/>
    <w:rsid w:val="00657092"/>
    <w:rsid w:val="0066143A"/>
    <w:rsid w:val="00661DB9"/>
    <w:rsid w:val="00661F44"/>
    <w:rsid w:val="00663396"/>
    <w:rsid w:val="006647DB"/>
    <w:rsid w:val="00670BFA"/>
    <w:rsid w:val="006758CB"/>
    <w:rsid w:val="00681356"/>
    <w:rsid w:val="00684051"/>
    <w:rsid w:val="00685753"/>
    <w:rsid w:val="006865B6"/>
    <w:rsid w:val="006873F8"/>
    <w:rsid w:val="006925E3"/>
    <w:rsid w:val="00694823"/>
    <w:rsid w:val="00695174"/>
    <w:rsid w:val="00696EF8"/>
    <w:rsid w:val="006A1177"/>
    <w:rsid w:val="006B05B6"/>
    <w:rsid w:val="006B1C0B"/>
    <w:rsid w:val="006B2841"/>
    <w:rsid w:val="006B2879"/>
    <w:rsid w:val="006B624F"/>
    <w:rsid w:val="006B63B0"/>
    <w:rsid w:val="006C1666"/>
    <w:rsid w:val="006C33CB"/>
    <w:rsid w:val="006C5AA6"/>
    <w:rsid w:val="006C791B"/>
    <w:rsid w:val="006D38AE"/>
    <w:rsid w:val="006D4FC8"/>
    <w:rsid w:val="006D54A9"/>
    <w:rsid w:val="006D567F"/>
    <w:rsid w:val="006E298F"/>
    <w:rsid w:val="006E78B7"/>
    <w:rsid w:val="006F0F51"/>
    <w:rsid w:val="007009C2"/>
    <w:rsid w:val="007035DC"/>
    <w:rsid w:val="007054A4"/>
    <w:rsid w:val="0070555D"/>
    <w:rsid w:val="00705D26"/>
    <w:rsid w:val="0070705B"/>
    <w:rsid w:val="007076D1"/>
    <w:rsid w:val="0071251F"/>
    <w:rsid w:val="00714DAA"/>
    <w:rsid w:val="007157F4"/>
    <w:rsid w:val="0071763D"/>
    <w:rsid w:val="00717FD5"/>
    <w:rsid w:val="0072078B"/>
    <w:rsid w:val="00723CC3"/>
    <w:rsid w:val="00730346"/>
    <w:rsid w:val="007331E1"/>
    <w:rsid w:val="00734533"/>
    <w:rsid w:val="007357F3"/>
    <w:rsid w:val="00747168"/>
    <w:rsid w:val="007512F3"/>
    <w:rsid w:val="007538D0"/>
    <w:rsid w:val="0075764E"/>
    <w:rsid w:val="00760988"/>
    <w:rsid w:val="007657E9"/>
    <w:rsid w:val="00767559"/>
    <w:rsid w:val="00767C20"/>
    <w:rsid w:val="00770BCD"/>
    <w:rsid w:val="00772E22"/>
    <w:rsid w:val="0077568A"/>
    <w:rsid w:val="0078157D"/>
    <w:rsid w:val="007827EB"/>
    <w:rsid w:val="007870C8"/>
    <w:rsid w:val="007914CD"/>
    <w:rsid w:val="00792082"/>
    <w:rsid w:val="00793070"/>
    <w:rsid w:val="0079529C"/>
    <w:rsid w:val="007970AE"/>
    <w:rsid w:val="007A3F7B"/>
    <w:rsid w:val="007A5D57"/>
    <w:rsid w:val="007A6B4E"/>
    <w:rsid w:val="007A73EF"/>
    <w:rsid w:val="007B33EB"/>
    <w:rsid w:val="007B4DAB"/>
    <w:rsid w:val="007B75DB"/>
    <w:rsid w:val="007C0019"/>
    <w:rsid w:val="007C6798"/>
    <w:rsid w:val="007D1ED6"/>
    <w:rsid w:val="007D60FE"/>
    <w:rsid w:val="007D71B0"/>
    <w:rsid w:val="007E0AAF"/>
    <w:rsid w:val="007E636B"/>
    <w:rsid w:val="007F1145"/>
    <w:rsid w:val="007F292A"/>
    <w:rsid w:val="007F2F7A"/>
    <w:rsid w:val="007F476A"/>
    <w:rsid w:val="007F610B"/>
    <w:rsid w:val="00804DD8"/>
    <w:rsid w:val="00806E4D"/>
    <w:rsid w:val="008141C8"/>
    <w:rsid w:val="00816465"/>
    <w:rsid w:val="00821D54"/>
    <w:rsid w:val="00823A26"/>
    <w:rsid w:val="00824376"/>
    <w:rsid w:val="0082438C"/>
    <w:rsid w:val="00824CFB"/>
    <w:rsid w:val="00827F54"/>
    <w:rsid w:val="0083104C"/>
    <w:rsid w:val="00833E36"/>
    <w:rsid w:val="0083517D"/>
    <w:rsid w:val="00840582"/>
    <w:rsid w:val="00841831"/>
    <w:rsid w:val="00842AC8"/>
    <w:rsid w:val="00842E87"/>
    <w:rsid w:val="00846E93"/>
    <w:rsid w:val="008516D2"/>
    <w:rsid w:val="00852061"/>
    <w:rsid w:val="008536B4"/>
    <w:rsid w:val="00853D0B"/>
    <w:rsid w:val="0086531C"/>
    <w:rsid w:val="008671D1"/>
    <w:rsid w:val="00873C58"/>
    <w:rsid w:val="00876257"/>
    <w:rsid w:val="00877D8A"/>
    <w:rsid w:val="008833C4"/>
    <w:rsid w:val="00884997"/>
    <w:rsid w:val="0088560A"/>
    <w:rsid w:val="008905C1"/>
    <w:rsid w:val="00891DA2"/>
    <w:rsid w:val="008923B2"/>
    <w:rsid w:val="008925DB"/>
    <w:rsid w:val="00893D84"/>
    <w:rsid w:val="008A4A94"/>
    <w:rsid w:val="008A4F5E"/>
    <w:rsid w:val="008A6491"/>
    <w:rsid w:val="008B0D51"/>
    <w:rsid w:val="008B45D1"/>
    <w:rsid w:val="008C1A4A"/>
    <w:rsid w:val="008C42CB"/>
    <w:rsid w:val="008C692C"/>
    <w:rsid w:val="008C6A0F"/>
    <w:rsid w:val="008C78D4"/>
    <w:rsid w:val="008D11A7"/>
    <w:rsid w:val="008D2960"/>
    <w:rsid w:val="008D333B"/>
    <w:rsid w:val="008D551B"/>
    <w:rsid w:val="008E2B6F"/>
    <w:rsid w:val="008E330F"/>
    <w:rsid w:val="008F16CB"/>
    <w:rsid w:val="008F2E8E"/>
    <w:rsid w:val="008F37F1"/>
    <w:rsid w:val="008F6663"/>
    <w:rsid w:val="00900518"/>
    <w:rsid w:val="00901B42"/>
    <w:rsid w:val="00911029"/>
    <w:rsid w:val="009141CD"/>
    <w:rsid w:val="00920324"/>
    <w:rsid w:val="00932149"/>
    <w:rsid w:val="00932C5D"/>
    <w:rsid w:val="00936F67"/>
    <w:rsid w:val="00944BD6"/>
    <w:rsid w:val="009524C0"/>
    <w:rsid w:val="0095494B"/>
    <w:rsid w:val="0095537F"/>
    <w:rsid w:val="00957EFA"/>
    <w:rsid w:val="009631C8"/>
    <w:rsid w:val="0096607C"/>
    <w:rsid w:val="0097120B"/>
    <w:rsid w:val="00971F8C"/>
    <w:rsid w:val="0097249B"/>
    <w:rsid w:val="009724E1"/>
    <w:rsid w:val="00972F51"/>
    <w:rsid w:val="009731E7"/>
    <w:rsid w:val="009741EA"/>
    <w:rsid w:val="0097477A"/>
    <w:rsid w:val="0097570B"/>
    <w:rsid w:val="00994DE7"/>
    <w:rsid w:val="00996174"/>
    <w:rsid w:val="009970C4"/>
    <w:rsid w:val="009A6332"/>
    <w:rsid w:val="009C632B"/>
    <w:rsid w:val="009D2BFE"/>
    <w:rsid w:val="009D360F"/>
    <w:rsid w:val="009D44FD"/>
    <w:rsid w:val="009E0507"/>
    <w:rsid w:val="009E07A6"/>
    <w:rsid w:val="009E0C6E"/>
    <w:rsid w:val="009E33E4"/>
    <w:rsid w:val="009E3B70"/>
    <w:rsid w:val="009E5A7F"/>
    <w:rsid w:val="009F51BC"/>
    <w:rsid w:val="00A033AC"/>
    <w:rsid w:val="00A04363"/>
    <w:rsid w:val="00A04880"/>
    <w:rsid w:val="00A04A70"/>
    <w:rsid w:val="00A05768"/>
    <w:rsid w:val="00A06583"/>
    <w:rsid w:val="00A06B2E"/>
    <w:rsid w:val="00A142CF"/>
    <w:rsid w:val="00A14AAD"/>
    <w:rsid w:val="00A1665A"/>
    <w:rsid w:val="00A16F57"/>
    <w:rsid w:val="00A22B08"/>
    <w:rsid w:val="00A248B1"/>
    <w:rsid w:val="00A26E7F"/>
    <w:rsid w:val="00A306BA"/>
    <w:rsid w:val="00A3206E"/>
    <w:rsid w:val="00A35300"/>
    <w:rsid w:val="00A364FF"/>
    <w:rsid w:val="00A3682F"/>
    <w:rsid w:val="00A42969"/>
    <w:rsid w:val="00A507B6"/>
    <w:rsid w:val="00A51FFB"/>
    <w:rsid w:val="00A52365"/>
    <w:rsid w:val="00A55CD1"/>
    <w:rsid w:val="00A571E4"/>
    <w:rsid w:val="00A61A7F"/>
    <w:rsid w:val="00A65552"/>
    <w:rsid w:val="00A6649A"/>
    <w:rsid w:val="00A67483"/>
    <w:rsid w:val="00A7012D"/>
    <w:rsid w:val="00A708AE"/>
    <w:rsid w:val="00A73A60"/>
    <w:rsid w:val="00A75639"/>
    <w:rsid w:val="00A82C75"/>
    <w:rsid w:val="00A9071B"/>
    <w:rsid w:val="00A909F3"/>
    <w:rsid w:val="00A929A1"/>
    <w:rsid w:val="00A948BA"/>
    <w:rsid w:val="00A94973"/>
    <w:rsid w:val="00A9541F"/>
    <w:rsid w:val="00AA7044"/>
    <w:rsid w:val="00AA71C6"/>
    <w:rsid w:val="00AB1069"/>
    <w:rsid w:val="00AB1913"/>
    <w:rsid w:val="00AB5105"/>
    <w:rsid w:val="00AB563F"/>
    <w:rsid w:val="00AB63D6"/>
    <w:rsid w:val="00AB65E5"/>
    <w:rsid w:val="00AC6098"/>
    <w:rsid w:val="00AC6730"/>
    <w:rsid w:val="00AC715D"/>
    <w:rsid w:val="00AD1B89"/>
    <w:rsid w:val="00AD416C"/>
    <w:rsid w:val="00AD7A21"/>
    <w:rsid w:val="00AE0256"/>
    <w:rsid w:val="00AE0364"/>
    <w:rsid w:val="00AE14C7"/>
    <w:rsid w:val="00AE528E"/>
    <w:rsid w:val="00AE5461"/>
    <w:rsid w:val="00AE64C5"/>
    <w:rsid w:val="00AE6D36"/>
    <w:rsid w:val="00AE7862"/>
    <w:rsid w:val="00AF4115"/>
    <w:rsid w:val="00B00B10"/>
    <w:rsid w:val="00B01CE4"/>
    <w:rsid w:val="00B0237D"/>
    <w:rsid w:val="00B02D4B"/>
    <w:rsid w:val="00B03EF2"/>
    <w:rsid w:val="00B06AD6"/>
    <w:rsid w:val="00B10285"/>
    <w:rsid w:val="00B10664"/>
    <w:rsid w:val="00B1154B"/>
    <w:rsid w:val="00B1695E"/>
    <w:rsid w:val="00B21348"/>
    <w:rsid w:val="00B2364E"/>
    <w:rsid w:val="00B25353"/>
    <w:rsid w:val="00B26495"/>
    <w:rsid w:val="00B26C50"/>
    <w:rsid w:val="00B300C8"/>
    <w:rsid w:val="00B30584"/>
    <w:rsid w:val="00B321B4"/>
    <w:rsid w:val="00B32779"/>
    <w:rsid w:val="00B35A47"/>
    <w:rsid w:val="00B4518D"/>
    <w:rsid w:val="00B513B1"/>
    <w:rsid w:val="00B53003"/>
    <w:rsid w:val="00B54302"/>
    <w:rsid w:val="00B566A2"/>
    <w:rsid w:val="00B613FB"/>
    <w:rsid w:val="00B64CD1"/>
    <w:rsid w:val="00B65A52"/>
    <w:rsid w:val="00B6634C"/>
    <w:rsid w:val="00B70FDE"/>
    <w:rsid w:val="00B75941"/>
    <w:rsid w:val="00B75BFD"/>
    <w:rsid w:val="00B817C2"/>
    <w:rsid w:val="00B81A76"/>
    <w:rsid w:val="00B84154"/>
    <w:rsid w:val="00B848F2"/>
    <w:rsid w:val="00B9191A"/>
    <w:rsid w:val="00B921DB"/>
    <w:rsid w:val="00B9453C"/>
    <w:rsid w:val="00B9613E"/>
    <w:rsid w:val="00B96BA8"/>
    <w:rsid w:val="00BA3E3A"/>
    <w:rsid w:val="00BA4E3C"/>
    <w:rsid w:val="00BA79B4"/>
    <w:rsid w:val="00BB105A"/>
    <w:rsid w:val="00BB30A4"/>
    <w:rsid w:val="00BB3282"/>
    <w:rsid w:val="00BB723E"/>
    <w:rsid w:val="00BC148E"/>
    <w:rsid w:val="00BC3796"/>
    <w:rsid w:val="00BC4939"/>
    <w:rsid w:val="00BD5CAD"/>
    <w:rsid w:val="00BD7620"/>
    <w:rsid w:val="00BE46A5"/>
    <w:rsid w:val="00BE51A0"/>
    <w:rsid w:val="00BE6DB6"/>
    <w:rsid w:val="00BF146D"/>
    <w:rsid w:val="00BF6360"/>
    <w:rsid w:val="00BF6710"/>
    <w:rsid w:val="00C03BAF"/>
    <w:rsid w:val="00C05C8B"/>
    <w:rsid w:val="00C05C8D"/>
    <w:rsid w:val="00C05F60"/>
    <w:rsid w:val="00C0638B"/>
    <w:rsid w:val="00C126A5"/>
    <w:rsid w:val="00C12B5D"/>
    <w:rsid w:val="00C15C81"/>
    <w:rsid w:val="00C2123A"/>
    <w:rsid w:val="00C2137B"/>
    <w:rsid w:val="00C215CA"/>
    <w:rsid w:val="00C23322"/>
    <w:rsid w:val="00C24F23"/>
    <w:rsid w:val="00C32089"/>
    <w:rsid w:val="00C329F3"/>
    <w:rsid w:val="00C354C4"/>
    <w:rsid w:val="00C41325"/>
    <w:rsid w:val="00C47057"/>
    <w:rsid w:val="00C5140B"/>
    <w:rsid w:val="00C5667D"/>
    <w:rsid w:val="00C60225"/>
    <w:rsid w:val="00C60826"/>
    <w:rsid w:val="00C611EC"/>
    <w:rsid w:val="00C62BFD"/>
    <w:rsid w:val="00C73B1A"/>
    <w:rsid w:val="00C73FE1"/>
    <w:rsid w:val="00C7444E"/>
    <w:rsid w:val="00C7617C"/>
    <w:rsid w:val="00C76A2A"/>
    <w:rsid w:val="00C802AC"/>
    <w:rsid w:val="00C81335"/>
    <w:rsid w:val="00C8198C"/>
    <w:rsid w:val="00C81ACA"/>
    <w:rsid w:val="00C822E0"/>
    <w:rsid w:val="00C83F60"/>
    <w:rsid w:val="00C84954"/>
    <w:rsid w:val="00C869A8"/>
    <w:rsid w:val="00C87497"/>
    <w:rsid w:val="00C915FE"/>
    <w:rsid w:val="00C9480A"/>
    <w:rsid w:val="00C960DF"/>
    <w:rsid w:val="00CA3CC1"/>
    <w:rsid w:val="00CB2F1A"/>
    <w:rsid w:val="00CB58B2"/>
    <w:rsid w:val="00CB6546"/>
    <w:rsid w:val="00CC0671"/>
    <w:rsid w:val="00CC2D62"/>
    <w:rsid w:val="00CC3E22"/>
    <w:rsid w:val="00CE035A"/>
    <w:rsid w:val="00CE0E37"/>
    <w:rsid w:val="00CE0F1F"/>
    <w:rsid w:val="00CE24F3"/>
    <w:rsid w:val="00CE3883"/>
    <w:rsid w:val="00CF0B09"/>
    <w:rsid w:val="00CF0F56"/>
    <w:rsid w:val="00CF2797"/>
    <w:rsid w:val="00CF3105"/>
    <w:rsid w:val="00CF3A1F"/>
    <w:rsid w:val="00D03CC8"/>
    <w:rsid w:val="00D118FC"/>
    <w:rsid w:val="00D12FAC"/>
    <w:rsid w:val="00D15B77"/>
    <w:rsid w:val="00D15D62"/>
    <w:rsid w:val="00D16844"/>
    <w:rsid w:val="00D260F9"/>
    <w:rsid w:val="00D26664"/>
    <w:rsid w:val="00D345D1"/>
    <w:rsid w:val="00D366A1"/>
    <w:rsid w:val="00D43102"/>
    <w:rsid w:val="00D439D0"/>
    <w:rsid w:val="00D43BA5"/>
    <w:rsid w:val="00D44566"/>
    <w:rsid w:val="00D47523"/>
    <w:rsid w:val="00D47990"/>
    <w:rsid w:val="00D53741"/>
    <w:rsid w:val="00D5670C"/>
    <w:rsid w:val="00D56C0C"/>
    <w:rsid w:val="00D56FDB"/>
    <w:rsid w:val="00D616F1"/>
    <w:rsid w:val="00D63630"/>
    <w:rsid w:val="00D66340"/>
    <w:rsid w:val="00D677DE"/>
    <w:rsid w:val="00D702E7"/>
    <w:rsid w:val="00D7334C"/>
    <w:rsid w:val="00D77F55"/>
    <w:rsid w:val="00D85546"/>
    <w:rsid w:val="00D85707"/>
    <w:rsid w:val="00D86085"/>
    <w:rsid w:val="00D93531"/>
    <w:rsid w:val="00D9744E"/>
    <w:rsid w:val="00D97687"/>
    <w:rsid w:val="00DA27AA"/>
    <w:rsid w:val="00DA471C"/>
    <w:rsid w:val="00DA4F3F"/>
    <w:rsid w:val="00DA7D4F"/>
    <w:rsid w:val="00DB6793"/>
    <w:rsid w:val="00DD1F96"/>
    <w:rsid w:val="00DD356D"/>
    <w:rsid w:val="00DD382E"/>
    <w:rsid w:val="00DD7570"/>
    <w:rsid w:val="00DE07B2"/>
    <w:rsid w:val="00DE2728"/>
    <w:rsid w:val="00DE7242"/>
    <w:rsid w:val="00DF04A2"/>
    <w:rsid w:val="00DF354A"/>
    <w:rsid w:val="00DF364F"/>
    <w:rsid w:val="00DF39D7"/>
    <w:rsid w:val="00DF4D9B"/>
    <w:rsid w:val="00DF4DED"/>
    <w:rsid w:val="00DF6F64"/>
    <w:rsid w:val="00DF71E1"/>
    <w:rsid w:val="00E02AAB"/>
    <w:rsid w:val="00E059C2"/>
    <w:rsid w:val="00E1307A"/>
    <w:rsid w:val="00E158F5"/>
    <w:rsid w:val="00E17F7B"/>
    <w:rsid w:val="00E2130A"/>
    <w:rsid w:val="00E27752"/>
    <w:rsid w:val="00E3249C"/>
    <w:rsid w:val="00E36A23"/>
    <w:rsid w:val="00E44773"/>
    <w:rsid w:val="00E44905"/>
    <w:rsid w:val="00E55951"/>
    <w:rsid w:val="00E72C0F"/>
    <w:rsid w:val="00E73509"/>
    <w:rsid w:val="00E74263"/>
    <w:rsid w:val="00E75093"/>
    <w:rsid w:val="00E752AF"/>
    <w:rsid w:val="00E75351"/>
    <w:rsid w:val="00E761C7"/>
    <w:rsid w:val="00E85069"/>
    <w:rsid w:val="00E8727F"/>
    <w:rsid w:val="00E900A8"/>
    <w:rsid w:val="00E9180C"/>
    <w:rsid w:val="00E919A6"/>
    <w:rsid w:val="00E9442A"/>
    <w:rsid w:val="00EA0622"/>
    <w:rsid w:val="00EA7D44"/>
    <w:rsid w:val="00EB0A37"/>
    <w:rsid w:val="00EB3C0D"/>
    <w:rsid w:val="00EC13AC"/>
    <w:rsid w:val="00EC324B"/>
    <w:rsid w:val="00EC3381"/>
    <w:rsid w:val="00EC360C"/>
    <w:rsid w:val="00EC6B3D"/>
    <w:rsid w:val="00ED720B"/>
    <w:rsid w:val="00EE0414"/>
    <w:rsid w:val="00EE3F0F"/>
    <w:rsid w:val="00EE5098"/>
    <w:rsid w:val="00EE57A7"/>
    <w:rsid w:val="00EF0625"/>
    <w:rsid w:val="00EF243C"/>
    <w:rsid w:val="00EF5674"/>
    <w:rsid w:val="00EF5C65"/>
    <w:rsid w:val="00EF5F3C"/>
    <w:rsid w:val="00EF64F3"/>
    <w:rsid w:val="00F03336"/>
    <w:rsid w:val="00F0503B"/>
    <w:rsid w:val="00F05250"/>
    <w:rsid w:val="00F07619"/>
    <w:rsid w:val="00F148DE"/>
    <w:rsid w:val="00F149A5"/>
    <w:rsid w:val="00F15A78"/>
    <w:rsid w:val="00F16546"/>
    <w:rsid w:val="00F16F05"/>
    <w:rsid w:val="00F22919"/>
    <w:rsid w:val="00F25A7C"/>
    <w:rsid w:val="00F26B32"/>
    <w:rsid w:val="00F2721F"/>
    <w:rsid w:val="00F30DDA"/>
    <w:rsid w:val="00F37CFC"/>
    <w:rsid w:val="00F41B19"/>
    <w:rsid w:val="00F437EA"/>
    <w:rsid w:val="00F43EFA"/>
    <w:rsid w:val="00F440A8"/>
    <w:rsid w:val="00F454D6"/>
    <w:rsid w:val="00F5051F"/>
    <w:rsid w:val="00F61194"/>
    <w:rsid w:val="00F64586"/>
    <w:rsid w:val="00F64A4A"/>
    <w:rsid w:val="00F67504"/>
    <w:rsid w:val="00F7144F"/>
    <w:rsid w:val="00F755FC"/>
    <w:rsid w:val="00F756D7"/>
    <w:rsid w:val="00F77C0F"/>
    <w:rsid w:val="00F81B83"/>
    <w:rsid w:val="00F86FB6"/>
    <w:rsid w:val="00F92DF9"/>
    <w:rsid w:val="00FA3098"/>
    <w:rsid w:val="00FA4B61"/>
    <w:rsid w:val="00FB3C49"/>
    <w:rsid w:val="00FB48E2"/>
    <w:rsid w:val="00FC0A88"/>
    <w:rsid w:val="00FC16E7"/>
    <w:rsid w:val="00FD05C4"/>
    <w:rsid w:val="00FD600E"/>
    <w:rsid w:val="00FD7B25"/>
    <w:rsid w:val="00FE7917"/>
    <w:rsid w:val="00FF196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DEDA9"/>
  <w15:chartTrackingRefBased/>
  <w15:docId w15:val="{A4D3A6A6-B25F-47C9-90C5-B856AF3A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E4"/>
  </w:style>
  <w:style w:type="paragraph" w:styleId="Heading1">
    <w:name w:val="heading 1"/>
    <w:basedOn w:val="Normal"/>
    <w:next w:val="Normal"/>
    <w:link w:val="Heading1Char"/>
    <w:uiPriority w:val="9"/>
    <w:qFormat/>
    <w:rsid w:val="005E3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3F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3F3"/>
    <w:rPr>
      <w:color w:val="954F72"/>
      <w:u w:val="single"/>
    </w:rPr>
  </w:style>
  <w:style w:type="paragraph" w:customStyle="1" w:styleId="font5">
    <w:name w:val="font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nt6">
    <w:name w:val="font6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7">
    <w:name w:val="font7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font8">
    <w:name w:val="font8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font9">
    <w:name w:val="font9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font10">
    <w:name w:val="font10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000000"/>
      <w:sz w:val="32"/>
      <w:szCs w:val="32"/>
    </w:rPr>
  </w:style>
  <w:style w:type="paragraph" w:customStyle="1" w:styleId="font11">
    <w:name w:val="font11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font12">
    <w:name w:val="font12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sz w:val="32"/>
      <w:szCs w:val="32"/>
    </w:rPr>
  </w:style>
  <w:style w:type="paragraph" w:customStyle="1" w:styleId="font13">
    <w:name w:val="font13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color w:val="000000"/>
      <w:sz w:val="32"/>
      <w:szCs w:val="32"/>
    </w:rPr>
  </w:style>
  <w:style w:type="paragraph" w:customStyle="1" w:styleId="font14">
    <w:name w:val="font14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FF0000"/>
      <w:sz w:val="32"/>
      <w:szCs w:val="32"/>
    </w:rPr>
  </w:style>
  <w:style w:type="paragraph" w:customStyle="1" w:styleId="font15">
    <w:name w:val="font1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32"/>
      <w:szCs w:val="32"/>
    </w:rPr>
  </w:style>
  <w:style w:type="paragraph" w:customStyle="1" w:styleId="font16">
    <w:name w:val="font16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color w:val="FF0000"/>
      <w:sz w:val="32"/>
      <w:szCs w:val="32"/>
    </w:rPr>
  </w:style>
  <w:style w:type="paragraph" w:customStyle="1" w:styleId="xl65">
    <w:name w:val="xl6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32"/>
      <w:szCs w:val="32"/>
    </w:rPr>
  </w:style>
  <w:style w:type="paragraph" w:customStyle="1" w:styleId="xl67">
    <w:name w:val="xl6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68">
    <w:name w:val="xl6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3">
    <w:name w:val="xl73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76">
    <w:name w:val="xl76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0">
    <w:name w:val="xl8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1">
    <w:name w:val="xl81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  <w:u w:val="single"/>
    </w:rPr>
  </w:style>
  <w:style w:type="paragraph" w:customStyle="1" w:styleId="xl83">
    <w:name w:val="xl83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5">
    <w:name w:val="xl8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  <w:u w:val="single"/>
    </w:rPr>
  </w:style>
  <w:style w:type="paragraph" w:customStyle="1" w:styleId="xl86">
    <w:name w:val="xl8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  <w:u w:val="single"/>
    </w:rPr>
  </w:style>
  <w:style w:type="paragraph" w:customStyle="1" w:styleId="xl87">
    <w:name w:val="xl8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88">
    <w:name w:val="xl8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0">
    <w:name w:val="xl9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91">
    <w:name w:val="xl91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375623"/>
      <w:sz w:val="32"/>
      <w:szCs w:val="32"/>
      <w:u w:val="single"/>
    </w:rPr>
  </w:style>
  <w:style w:type="paragraph" w:customStyle="1" w:styleId="xl92">
    <w:name w:val="xl9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3">
    <w:name w:val="xl93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4">
    <w:name w:val="xl94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</w:rPr>
  </w:style>
  <w:style w:type="paragraph" w:customStyle="1" w:styleId="xl95">
    <w:name w:val="xl9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i/>
      <w:iCs/>
      <w:color w:val="375623"/>
      <w:sz w:val="32"/>
      <w:szCs w:val="32"/>
    </w:rPr>
  </w:style>
  <w:style w:type="paragraph" w:customStyle="1" w:styleId="xl97">
    <w:name w:val="xl9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98">
    <w:name w:val="xl98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16"/>
      <w:szCs w:val="16"/>
    </w:rPr>
  </w:style>
  <w:style w:type="paragraph" w:customStyle="1" w:styleId="xl100">
    <w:name w:val="xl100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Normal"/>
    <w:rsid w:val="001533F3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FF0000"/>
      <w:sz w:val="32"/>
      <w:szCs w:val="32"/>
      <w:u w:val="single"/>
    </w:rPr>
  </w:style>
  <w:style w:type="paragraph" w:customStyle="1" w:styleId="xl103">
    <w:name w:val="xl103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  <w:u w:val="single"/>
    </w:rPr>
  </w:style>
  <w:style w:type="paragraph" w:customStyle="1" w:styleId="xl104">
    <w:name w:val="xl104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5">
    <w:name w:val="xl10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6">
    <w:name w:val="xl106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09">
    <w:name w:val="xl109"/>
    <w:basedOn w:val="Normal"/>
    <w:rsid w:val="001533F3"/>
    <w:pP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11">
    <w:name w:val="xl111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2">
    <w:name w:val="xl112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13">
    <w:name w:val="xl113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5">
    <w:name w:val="xl115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16">
    <w:name w:val="xl116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9">
    <w:name w:val="xl119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20">
    <w:name w:val="xl120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22">
    <w:name w:val="xl122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3">
    <w:name w:val="xl123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  <w:u w:val="single"/>
    </w:rPr>
  </w:style>
  <w:style w:type="paragraph" w:customStyle="1" w:styleId="xl124">
    <w:name w:val="xl124"/>
    <w:basedOn w:val="Normal"/>
    <w:rsid w:val="001533F3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5">
    <w:name w:val="xl125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1533F3"/>
  </w:style>
  <w:style w:type="table" w:styleId="TableGrid">
    <w:name w:val="Table Grid"/>
    <w:basedOn w:val="TableNormal"/>
    <w:uiPriority w:val="39"/>
    <w:rsid w:val="0015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4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4E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05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05A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B10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E393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E3933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E3933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AB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3D6"/>
  </w:style>
  <w:style w:type="paragraph" w:styleId="Footer">
    <w:name w:val="footer"/>
    <w:basedOn w:val="Normal"/>
    <w:link w:val="FooterChar"/>
    <w:uiPriority w:val="99"/>
    <w:unhideWhenUsed/>
    <w:rsid w:val="00AB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3D6"/>
  </w:style>
  <w:style w:type="character" w:styleId="CommentReference">
    <w:name w:val="annotation reference"/>
    <w:basedOn w:val="DefaultParagraphFont"/>
    <w:uiPriority w:val="99"/>
    <w:semiHidden/>
    <w:unhideWhenUsed/>
    <w:rsid w:val="00233ED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ED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ED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ED0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33ED0"/>
    <w:pPr>
      <w:spacing w:after="0" w:line="240" w:lineRule="auto"/>
    </w:pPr>
  </w:style>
  <w:style w:type="paragraph" w:customStyle="1" w:styleId="Default">
    <w:name w:val="Default"/>
    <w:rsid w:val="00D663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numbering" w:customStyle="1" w:styleId="Style1">
    <w:name w:val="Style1"/>
    <w:uiPriority w:val="99"/>
    <w:rsid w:val="004E73FB"/>
    <w:pPr>
      <w:numPr>
        <w:numId w:val="30"/>
      </w:numPr>
    </w:pPr>
  </w:style>
  <w:style w:type="numbering" w:customStyle="1" w:styleId="Style2">
    <w:name w:val="Style2"/>
    <w:uiPriority w:val="99"/>
    <w:rsid w:val="004E73F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A3B6-E943-408E-BA74-1ABC9C0C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5401</Words>
  <Characters>30790</Characters>
  <Application>Microsoft Office Word</Application>
  <DocSecurity>0</DocSecurity>
  <Lines>256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อุไรวรรณ รุกขวัฒนกุ</dc:creator>
  <cp:keywords/>
  <dc:description/>
  <cp:lastModifiedBy>ธนธรน์ พงศ์พิพัฒน์พิทยา</cp:lastModifiedBy>
  <cp:revision>2</cp:revision>
  <cp:lastPrinted>2021-12-01T07:37:00Z</cp:lastPrinted>
  <dcterms:created xsi:type="dcterms:W3CDTF">2022-09-06T02:21:00Z</dcterms:created>
  <dcterms:modified xsi:type="dcterms:W3CDTF">2022-09-06T02:21:00Z</dcterms:modified>
</cp:coreProperties>
</file>