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64" w:rsidRPr="0010625A" w:rsidRDefault="003D2A61" w:rsidP="003D2A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เปิดรับฟังความคิดเห็นต่อ</w:t>
      </w:r>
      <w:r w:rsidR="007C45C6" w:rsidRPr="0010625A">
        <w:rPr>
          <w:rFonts w:ascii="TH SarabunPSK" w:hAnsi="TH SarabunPSK" w:cs="TH SarabunPSK"/>
          <w:b/>
          <w:bCs/>
          <w:sz w:val="32"/>
          <w:szCs w:val="32"/>
          <w:cs/>
        </w:rPr>
        <w:t>ร่าง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กฎหมายธนาคารอาคารสงเคราะห์</w:t>
      </w:r>
    </w:p>
    <w:p w:rsidR="007C45C6" w:rsidRPr="009C1441" w:rsidRDefault="007C45C6" w:rsidP="009C144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C45C6" w:rsidRDefault="007C45C6" w:rsidP="009C1441">
      <w:pPr>
        <w:spacing w:after="0" w:line="240" w:lineRule="auto"/>
        <w:ind w:firstLine="1440"/>
        <w:rPr>
          <w:rFonts w:ascii="TH SarabunPSK" w:hAnsi="TH SarabunPSK" w:cs="TH SarabunPSK"/>
          <w:spacing w:val="4"/>
          <w:sz w:val="32"/>
          <w:szCs w:val="32"/>
        </w:rPr>
      </w:pPr>
      <w:r w:rsidRPr="009C1441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ด้วยกระทรวงการคลังขอเสนอ เรื่อง </w:t>
      </w:r>
      <w:r w:rsidRPr="009C1441">
        <w:rPr>
          <w:rFonts w:ascii="TH SarabunPSK" w:hAnsi="TH SarabunPSK" w:cs="TH SarabunPSK"/>
          <w:spacing w:val="6"/>
          <w:sz w:val="32"/>
          <w:szCs w:val="32"/>
          <w:cs/>
        </w:rPr>
        <w:t>ขอปรับปรุงแก้ไข</w:t>
      </w:r>
      <w:r w:rsidRPr="009C1441">
        <w:rPr>
          <w:rFonts w:ascii="TH SarabunPSK" w:eastAsia="Cordia New" w:hAnsi="TH SarabunPSK" w:cs="TH SarabunPSK"/>
          <w:sz w:val="32"/>
          <w:szCs w:val="32"/>
          <w:cs/>
        </w:rPr>
        <w:t>กฎหมายเพื่อขยายขอบเขตการทำธุรกิจและแก้ไขข้อขัดข้องในการดำเนินกิจการของธนาคารอาคารสงเคราะห์</w:t>
      </w:r>
      <w:r w:rsidR="003D2A61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proofErr w:type="spellStart"/>
      <w:r w:rsidR="003D2A61">
        <w:rPr>
          <w:rFonts w:ascii="TH SarabunPSK" w:eastAsia="Cordia New" w:hAnsi="TH SarabunPSK" w:cs="TH SarabunPSK" w:hint="cs"/>
          <w:sz w:val="32"/>
          <w:szCs w:val="32"/>
          <w:cs/>
        </w:rPr>
        <w:t>ธอส</w:t>
      </w:r>
      <w:proofErr w:type="spellEnd"/>
      <w:r w:rsidR="003D2A61">
        <w:rPr>
          <w:rFonts w:ascii="TH SarabunPSK" w:eastAsia="Cordia New" w:hAnsi="TH SarabunPSK" w:cs="TH SarabunPSK" w:hint="cs"/>
          <w:sz w:val="32"/>
          <w:szCs w:val="32"/>
          <w:cs/>
        </w:rPr>
        <w:t xml:space="preserve">.) </w:t>
      </w:r>
      <w:r w:rsidRPr="009C1441">
        <w:rPr>
          <w:rFonts w:ascii="TH SarabunPSK" w:hAnsi="TH SarabunPSK" w:cs="TH SarabunPSK"/>
          <w:spacing w:val="4"/>
          <w:sz w:val="32"/>
          <w:szCs w:val="32"/>
          <w:cs/>
        </w:rPr>
        <w:t xml:space="preserve">มาเพื่อคณะรัฐมนตรีพิจารณา </w:t>
      </w:r>
    </w:p>
    <w:p w:rsidR="009C1441" w:rsidRPr="009C1441" w:rsidRDefault="009C1441" w:rsidP="009C1441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p w:rsidR="007C45C6" w:rsidRPr="009C1441" w:rsidRDefault="007C45C6" w:rsidP="009C1441">
      <w:pPr>
        <w:pStyle w:val="ListParagraph"/>
        <w:tabs>
          <w:tab w:val="left" w:pos="368"/>
          <w:tab w:val="left" w:pos="1418"/>
          <w:tab w:val="left" w:pos="1800"/>
        </w:tabs>
        <w:ind w:left="0" w:firstLine="1440"/>
        <w:rPr>
          <w:rFonts w:ascii="TH SarabunPSK" w:hAnsi="TH SarabunPSK" w:cs="TH SarabunPSK"/>
          <w:spacing w:val="4"/>
          <w:szCs w:val="32"/>
        </w:rPr>
      </w:pPr>
      <w:r w:rsidRPr="009C1441">
        <w:rPr>
          <w:rFonts w:ascii="TH SarabunPSK" w:hAnsi="TH SarabunPSK" w:cs="TH SarabunPSK"/>
          <w:szCs w:val="32"/>
          <w:cs/>
        </w:rPr>
        <w:t>กระทรวงการคลังขอแก้ไขกฎหมายจำนวน 3 ฉบับ ได้แก่</w:t>
      </w:r>
      <w:r w:rsidR="003D2A61">
        <w:rPr>
          <w:rFonts w:ascii="TH SarabunPSK" w:hAnsi="TH SarabunPSK" w:cs="TH SarabunPSK" w:hint="cs"/>
          <w:szCs w:val="32"/>
          <w:cs/>
        </w:rPr>
        <w:t xml:space="preserve"> (1)</w:t>
      </w:r>
      <w:r w:rsidRPr="009C1441">
        <w:rPr>
          <w:rFonts w:ascii="TH SarabunPSK" w:hAnsi="TH SarabunPSK" w:cs="TH SarabunPSK"/>
          <w:szCs w:val="32"/>
          <w:cs/>
        </w:rPr>
        <w:t xml:space="preserve"> ร่าง</w:t>
      </w:r>
      <w:r w:rsidRPr="009C1441">
        <w:rPr>
          <w:rFonts w:ascii="TH SarabunPSK" w:eastAsia="Cordia New" w:hAnsi="TH SarabunPSK" w:cs="TH SarabunPSK"/>
          <w:szCs w:val="32"/>
          <w:cs/>
        </w:rPr>
        <w:t>พระราชบัญญัติธนาคารอาคารสงเคราะห์ พ.ศ. ....</w:t>
      </w:r>
      <w:r w:rsidR="003D2A61">
        <w:rPr>
          <w:rFonts w:ascii="TH SarabunPSK" w:eastAsia="Cordia New" w:hAnsi="TH SarabunPSK" w:cs="TH SarabunPSK" w:hint="cs"/>
          <w:szCs w:val="32"/>
          <w:cs/>
        </w:rPr>
        <w:t xml:space="preserve"> (2)</w:t>
      </w:r>
      <w:r w:rsidRPr="009C1441">
        <w:rPr>
          <w:rFonts w:ascii="TH SarabunPSK" w:eastAsia="Cordia New" w:hAnsi="TH SarabunPSK" w:cs="TH SarabunPSK"/>
          <w:szCs w:val="32"/>
          <w:cs/>
        </w:rPr>
        <w:t xml:space="preserve"> ร่างพระราชกฤษฎีกากำหนดกิจการอันพึงเป็นงานธนาคารของธนาคารอาคารสงเคราะห์ (ฉบับที่ ..)  พ.ศ. ...</w:t>
      </w:r>
      <w:r w:rsidRPr="009C1441">
        <w:rPr>
          <w:rFonts w:ascii="TH SarabunPSK" w:eastAsia="Cordia New" w:hAnsi="TH SarabunPSK" w:cs="TH SarabunPSK"/>
          <w:szCs w:val="32"/>
        </w:rPr>
        <w:t xml:space="preserve">. </w:t>
      </w:r>
      <w:r w:rsidRPr="009C1441">
        <w:rPr>
          <w:rFonts w:ascii="TH SarabunPSK" w:eastAsia="Cordia New" w:hAnsi="TH SarabunPSK" w:cs="TH SarabunPSK"/>
          <w:szCs w:val="32"/>
          <w:cs/>
        </w:rPr>
        <w:t>และ</w:t>
      </w:r>
      <w:r w:rsidR="003D2A61">
        <w:rPr>
          <w:rFonts w:ascii="TH SarabunPSK" w:eastAsia="Cordia New" w:hAnsi="TH SarabunPSK" w:cs="TH SarabunPSK" w:hint="cs"/>
          <w:szCs w:val="32"/>
          <w:cs/>
        </w:rPr>
        <w:t xml:space="preserve"> (3) </w:t>
      </w:r>
      <w:r w:rsidRPr="009C1441">
        <w:rPr>
          <w:rFonts w:ascii="TH SarabunPSK" w:eastAsia="Cordia New" w:hAnsi="TH SarabunPSK" w:cs="TH SarabunPSK"/>
          <w:szCs w:val="32"/>
          <w:cs/>
        </w:rPr>
        <w:t xml:space="preserve">ร่างกฎกระทรวง ฉบับที่ .. (พ.ศ. ....) ออกตามความในพระราชบัญญัติธนาคารอาคารสงเคราะห์ พ.ศ. 2496 </w:t>
      </w:r>
      <w:r w:rsidRPr="009C1441">
        <w:rPr>
          <w:rFonts w:ascii="TH SarabunPSK" w:hAnsi="TH SarabunPSK" w:cs="TH SarabunPSK"/>
          <w:szCs w:val="32"/>
          <w:cs/>
        </w:rPr>
        <w:t>เพื่อ</w:t>
      </w:r>
      <w:r w:rsidRPr="009C1441">
        <w:rPr>
          <w:rFonts w:ascii="TH SarabunPSK" w:hAnsi="TH SarabunPSK" w:cs="TH SarabunPSK"/>
          <w:spacing w:val="4"/>
          <w:szCs w:val="32"/>
          <w:cs/>
        </w:rPr>
        <w:t>แก้ไขปรับปรุงใน 2 ด้าน ดังนี้</w:t>
      </w:r>
    </w:p>
    <w:p w:rsidR="007C45C6" w:rsidRPr="009C1441" w:rsidRDefault="007C45C6" w:rsidP="009C1441">
      <w:pPr>
        <w:pStyle w:val="ListParagraph"/>
        <w:tabs>
          <w:tab w:val="left" w:pos="368"/>
          <w:tab w:val="left" w:pos="1418"/>
          <w:tab w:val="left" w:pos="1800"/>
        </w:tabs>
        <w:ind w:left="0" w:firstLine="1440"/>
        <w:rPr>
          <w:rFonts w:ascii="TH SarabunPSK" w:hAnsi="TH SarabunPSK" w:cs="TH SarabunPSK"/>
          <w:spacing w:val="4"/>
          <w:szCs w:val="32"/>
        </w:rPr>
      </w:pPr>
      <w:r w:rsidRPr="009C1441">
        <w:rPr>
          <w:rFonts w:ascii="TH SarabunPSK" w:hAnsi="TH SarabunPSK" w:cs="TH SarabunPSK"/>
          <w:spacing w:val="4"/>
          <w:szCs w:val="32"/>
          <w:cs/>
        </w:rPr>
        <w:t xml:space="preserve">(1) </w:t>
      </w:r>
      <w:r w:rsidRPr="003D2A61">
        <w:rPr>
          <w:rFonts w:ascii="TH SarabunPSK" w:hAnsi="TH SarabunPSK" w:cs="TH SarabunPSK"/>
          <w:spacing w:val="4"/>
          <w:szCs w:val="32"/>
          <w:u w:val="single"/>
          <w:cs/>
        </w:rPr>
        <w:t>การขยายขอบเขตการดำเนินธุรกิจ</w:t>
      </w:r>
      <w:r w:rsidRPr="003D2A61">
        <w:rPr>
          <w:rFonts w:ascii="TH SarabunPSK" w:hAnsi="TH SarabunPSK" w:cs="TH SarabunPSK"/>
          <w:szCs w:val="32"/>
          <w:u w:val="single"/>
          <w:cs/>
        </w:rPr>
        <w:t xml:space="preserve">ของ </w:t>
      </w:r>
      <w:proofErr w:type="spellStart"/>
      <w:r w:rsidRPr="003D2A61">
        <w:rPr>
          <w:rFonts w:ascii="TH SarabunPSK" w:hAnsi="TH SarabunPSK" w:cs="TH SarabunPSK"/>
          <w:szCs w:val="32"/>
          <w:u w:val="single"/>
          <w:cs/>
        </w:rPr>
        <w:t>ธอส</w:t>
      </w:r>
      <w:proofErr w:type="spellEnd"/>
      <w:r w:rsidRPr="003D2A61">
        <w:rPr>
          <w:rFonts w:ascii="TH SarabunPSK" w:hAnsi="TH SarabunPSK" w:cs="TH SarabunPSK"/>
          <w:szCs w:val="32"/>
          <w:u w:val="single"/>
          <w:cs/>
        </w:rPr>
        <w:t>.</w:t>
      </w:r>
      <w:r w:rsidRPr="003D2A61">
        <w:rPr>
          <w:rFonts w:ascii="TH SarabunPSK" w:hAnsi="TH SarabunPSK" w:cs="TH SarabunPSK"/>
          <w:szCs w:val="32"/>
          <w:cs/>
        </w:rPr>
        <w:t xml:space="preserve"> </w:t>
      </w:r>
      <w:r w:rsidRPr="009C1441">
        <w:rPr>
          <w:rFonts w:ascii="TH SarabunPSK" w:hAnsi="TH SarabunPSK" w:cs="TH SarabunPSK"/>
          <w:szCs w:val="32"/>
          <w:cs/>
        </w:rPr>
        <w:t xml:space="preserve">ทำให้ </w:t>
      </w:r>
      <w:proofErr w:type="spellStart"/>
      <w:r w:rsidRPr="009C1441">
        <w:rPr>
          <w:rFonts w:ascii="TH SarabunPSK" w:hAnsi="TH SarabunPSK" w:cs="TH SarabunPSK"/>
          <w:szCs w:val="32"/>
          <w:cs/>
        </w:rPr>
        <w:t>ธอส</w:t>
      </w:r>
      <w:proofErr w:type="spellEnd"/>
      <w:r w:rsidRPr="009C1441">
        <w:rPr>
          <w:rFonts w:ascii="TH SarabunPSK" w:hAnsi="TH SarabunPSK" w:cs="TH SarabunPSK"/>
          <w:szCs w:val="32"/>
          <w:cs/>
        </w:rPr>
        <w:t>. สามารถรองรับกระแสการเปลี่ยนแปลงจากภายนอกทั้งในเรื่องการเข้าสู่สังคมผู้สูงอายุ</w:t>
      </w:r>
      <w:r w:rsidR="009C1441" w:rsidRPr="009C1441">
        <w:rPr>
          <w:rFonts w:ascii="TH SarabunPSK" w:hAnsi="TH SarabunPSK" w:cs="TH SarabunPSK"/>
          <w:szCs w:val="32"/>
          <w:cs/>
        </w:rPr>
        <w:t xml:space="preserve"> โดยให้สามารถให้บริการสินเชื่อเพื่อผู้สูงอายุ </w:t>
      </w:r>
      <w:r w:rsidR="009C1441" w:rsidRPr="009C1441">
        <w:rPr>
          <w:rFonts w:ascii="TH SarabunPSK" w:hAnsi="TH SarabunPSK" w:cs="TH SarabunPSK"/>
          <w:szCs w:val="32"/>
        </w:rPr>
        <w:t xml:space="preserve">(Reverse Mortgage : RM) </w:t>
      </w:r>
      <w:r w:rsidR="009C1441" w:rsidRPr="009C1441">
        <w:rPr>
          <w:rFonts w:ascii="TH SarabunPSK" w:hAnsi="TH SarabunPSK" w:cs="TH SarabunPSK"/>
          <w:szCs w:val="32"/>
          <w:cs/>
        </w:rPr>
        <w:t>ได้</w:t>
      </w:r>
      <w:r w:rsidRPr="009C1441">
        <w:rPr>
          <w:rFonts w:ascii="TH SarabunPSK" w:hAnsi="TH SarabunPSK" w:cs="TH SarabunPSK"/>
          <w:szCs w:val="32"/>
          <w:cs/>
        </w:rPr>
        <w:t xml:space="preserve"> </w:t>
      </w:r>
      <w:r w:rsidR="009C1441" w:rsidRPr="009C1441">
        <w:rPr>
          <w:rFonts w:ascii="TH SarabunPSK" w:hAnsi="TH SarabunPSK" w:cs="TH SarabunPSK"/>
          <w:szCs w:val="32"/>
          <w:cs/>
        </w:rPr>
        <w:t xml:space="preserve">รวมทั้ง </w:t>
      </w:r>
      <w:r w:rsidRPr="009C1441">
        <w:rPr>
          <w:rFonts w:ascii="TH SarabunPSK" w:hAnsi="TH SarabunPSK" w:cs="TH SarabunPSK"/>
          <w:szCs w:val="32"/>
          <w:cs/>
        </w:rPr>
        <w:t>การให้บริการ</w:t>
      </w:r>
      <w:r w:rsidR="009C1441" w:rsidRPr="009C1441">
        <w:rPr>
          <w:rFonts w:ascii="TH SarabunPSK" w:hAnsi="TH SarabunPSK" w:cs="TH SarabunPSK"/>
          <w:spacing w:val="-4"/>
          <w:szCs w:val="32"/>
          <w:cs/>
        </w:rPr>
        <w:t xml:space="preserve">เงินอิเล็กทรอนิกส์ </w:t>
      </w:r>
      <w:r w:rsidR="009C1441" w:rsidRPr="009C1441">
        <w:rPr>
          <w:rFonts w:ascii="TH SarabunPSK" w:hAnsi="TH SarabunPSK" w:cs="TH SarabunPSK"/>
          <w:szCs w:val="32"/>
          <w:cs/>
        </w:rPr>
        <w:t xml:space="preserve">การประกอบกิจการประกันสินเชื่อที่อยู่อาศัย กิจการประเมินมูลค่าทรัพย์สิน กิจการรับจัดทำสัญญาและจดทะเบียนสิทธิและนิติกรรม และการเป็นนายหน้าประกันวินาศภัยและประกันชีวิตได้ </w:t>
      </w:r>
      <w:r w:rsidRPr="009C1441">
        <w:rPr>
          <w:rFonts w:ascii="TH SarabunPSK" w:hAnsi="TH SarabunPSK" w:cs="TH SarabunPSK"/>
          <w:spacing w:val="-2"/>
          <w:szCs w:val="32"/>
          <w:cs/>
        </w:rPr>
        <w:t xml:space="preserve">ซึ่งจะทำให้ </w:t>
      </w:r>
      <w:proofErr w:type="spellStart"/>
      <w:r w:rsidRPr="009C1441">
        <w:rPr>
          <w:rFonts w:ascii="TH SarabunPSK" w:hAnsi="TH SarabunPSK" w:cs="TH SarabunPSK"/>
          <w:spacing w:val="-2"/>
          <w:szCs w:val="32"/>
          <w:cs/>
        </w:rPr>
        <w:t>ธอส</w:t>
      </w:r>
      <w:proofErr w:type="spellEnd"/>
      <w:r w:rsidRPr="009C1441">
        <w:rPr>
          <w:rFonts w:ascii="TH SarabunPSK" w:hAnsi="TH SarabunPSK" w:cs="TH SarabunPSK"/>
          <w:spacing w:val="-2"/>
          <w:szCs w:val="32"/>
          <w:cs/>
        </w:rPr>
        <w:t>. เป็นกลไกสำคัญในการสนับสนุนให้ประชาชนมีที่อยู่อาศัย</w:t>
      </w:r>
      <w:r w:rsidRPr="009C1441">
        <w:rPr>
          <w:rFonts w:ascii="TH SarabunPSK" w:hAnsi="TH SarabunPSK" w:cs="TH SarabunPSK"/>
          <w:spacing w:val="-8"/>
          <w:szCs w:val="32"/>
          <w:cs/>
        </w:rPr>
        <w:t>ได้อย่างทั่วถึง เติมเต็มช่องว่างในการให้สินเชื่อและผลิตภัณฑ์ทางการเงินเกี่ยวกับที่อยู่อาศัยให้กับกลุ่มผู้มีรายได้น้อย</w:t>
      </w:r>
      <w:r w:rsidRPr="009C1441">
        <w:rPr>
          <w:rFonts w:ascii="TH SarabunPSK" w:hAnsi="TH SarabunPSK" w:cs="TH SarabunPSK"/>
          <w:spacing w:val="4"/>
          <w:szCs w:val="32"/>
          <w:cs/>
        </w:rPr>
        <w:t xml:space="preserve"> </w:t>
      </w:r>
    </w:p>
    <w:p w:rsidR="007C45C6" w:rsidRPr="009C1441" w:rsidRDefault="007C45C6" w:rsidP="009C1441">
      <w:pPr>
        <w:pStyle w:val="ListParagraph"/>
        <w:tabs>
          <w:tab w:val="left" w:pos="368"/>
          <w:tab w:val="left" w:pos="1418"/>
          <w:tab w:val="left" w:pos="1800"/>
        </w:tabs>
        <w:ind w:left="0" w:firstLine="1440"/>
        <w:rPr>
          <w:rFonts w:ascii="TH SarabunPSK" w:hAnsi="TH SarabunPSK" w:cs="TH SarabunPSK"/>
          <w:szCs w:val="32"/>
        </w:rPr>
      </w:pPr>
      <w:r w:rsidRPr="009C1441">
        <w:rPr>
          <w:rFonts w:ascii="TH SarabunPSK" w:hAnsi="TH SarabunPSK" w:cs="TH SarabunPSK"/>
          <w:spacing w:val="4"/>
          <w:szCs w:val="32"/>
          <w:cs/>
        </w:rPr>
        <w:t xml:space="preserve">(2) </w:t>
      </w:r>
      <w:r w:rsidRPr="003D2A61">
        <w:rPr>
          <w:rFonts w:ascii="TH SarabunPSK" w:hAnsi="TH SarabunPSK" w:cs="TH SarabunPSK"/>
          <w:spacing w:val="4"/>
          <w:szCs w:val="32"/>
          <w:u w:val="single"/>
          <w:cs/>
        </w:rPr>
        <w:t>การแก้ไขข้อติดขัดในการดำเนินธุรกิจ</w:t>
      </w:r>
      <w:r w:rsidRPr="009C1441">
        <w:rPr>
          <w:rFonts w:ascii="TH SarabunPSK" w:hAnsi="TH SarabunPSK" w:cs="TH SarabunPSK"/>
          <w:spacing w:val="4"/>
          <w:szCs w:val="32"/>
          <w:cs/>
        </w:rPr>
        <w:t xml:space="preserve"> ซึ่งเป็นการเพิ่มความคล่องตัวและประสิทธิภาพการดำเนินงานของ </w:t>
      </w:r>
      <w:proofErr w:type="spellStart"/>
      <w:r w:rsidRPr="009C1441">
        <w:rPr>
          <w:rFonts w:ascii="TH SarabunPSK" w:hAnsi="TH SarabunPSK" w:cs="TH SarabunPSK"/>
          <w:spacing w:val="4"/>
          <w:szCs w:val="32"/>
          <w:cs/>
        </w:rPr>
        <w:t>ธอส</w:t>
      </w:r>
      <w:proofErr w:type="spellEnd"/>
      <w:r w:rsidRPr="009C1441">
        <w:rPr>
          <w:rFonts w:ascii="TH SarabunPSK" w:hAnsi="TH SarabunPSK" w:cs="TH SarabunPSK"/>
          <w:spacing w:val="4"/>
          <w:szCs w:val="32"/>
          <w:cs/>
        </w:rPr>
        <w:t>. ให้มีความคล่องตัวยิ่งขึ้น</w:t>
      </w:r>
      <w:r w:rsidRPr="009C1441">
        <w:rPr>
          <w:rFonts w:ascii="TH SarabunPSK" w:hAnsi="TH SarabunPSK" w:cs="TH SarabunPSK"/>
          <w:spacing w:val="-2"/>
          <w:szCs w:val="32"/>
          <w:cs/>
        </w:rPr>
        <w:t xml:space="preserve"> จากการกำหนดหลักเกณฑ์การประชุมคณะกรรมการ </w:t>
      </w:r>
      <w:proofErr w:type="spellStart"/>
      <w:r w:rsidRPr="009C1441">
        <w:rPr>
          <w:rFonts w:ascii="TH SarabunPSK" w:hAnsi="TH SarabunPSK" w:cs="TH SarabunPSK"/>
          <w:spacing w:val="-2"/>
          <w:szCs w:val="32"/>
          <w:cs/>
        </w:rPr>
        <w:t>ธอส</w:t>
      </w:r>
      <w:proofErr w:type="spellEnd"/>
      <w:r w:rsidRPr="009C1441">
        <w:rPr>
          <w:rFonts w:ascii="TH SarabunPSK" w:hAnsi="TH SarabunPSK" w:cs="TH SarabunPSK"/>
          <w:spacing w:val="-2"/>
          <w:szCs w:val="32"/>
          <w:cs/>
        </w:rPr>
        <w:t xml:space="preserve">. ให้ชัดเจนในกรณีที่ประธานหรือกรรมการพ้นจากตำแหน่งก่อนวาระ การเปลี่ยนแปลงองค์ประกอบของคณะกรรมการ </w:t>
      </w:r>
      <w:proofErr w:type="spellStart"/>
      <w:r w:rsidRPr="009C1441">
        <w:rPr>
          <w:rFonts w:ascii="TH SarabunPSK" w:hAnsi="TH SarabunPSK" w:cs="TH SarabunPSK"/>
          <w:spacing w:val="-2"/>
          <w:szCs w:val="32"/>
          <w:cs/>
        </w:rPr>
        <w:t>ธอส</w:t>
      </w:r>
      <w:proofErr w:type="spellEnd"/>
      <w:r w:rsidRPr="009C1441">
        <w:rPr>
          <w:rFonts w:ascii="TH SarabunPSK" w:hAnsi="TH SarabunPSK" w:cs="TH SarabunPSK"/>
          <w:spacing w:val="-2"/>
          <w:szCs w:val="32"/>
          <w:cs/>
        </w:rPr>
        <w:t xml:space="preserve">. การให้อำนาจคณะกรรมการ </w:t>
      </w:r>
      <w:proofErr w:type="spellStart"/>
      <w:r w:rsidRPr="009C1441">
        <w:rPr>
          <w:rFonts w:ascii="TH SarabunPSK" w:hAnsi="TH SarabunPSK" w:cs="TH SarabunPSK"/>
          <w:spacing w:val="-2"/>
          <w:szCs w:val="32"/>
          <w:cs/>
        </w:rPr>
        <w:t>ธอส</w:t>
      </w:r>
      <w:proofErr w:type="spellEnd"/>
      <w:r w:rsidRPr="009C1441">
        <w:rPr>
          <w:rFonts w:ascii="TH SarabunPSK" w:hAnsi="TH SarabunPSK" w:cs="TH SarabunPSK"/>
          <w:spacing w:val="-2"/>
          <w:szCs w:val="32"/>
          <w:cs/>
        </w:rPr>
        <w:t xml:space="preserve">. ในการแต่งตั้งถอดถอนผู้บริหารสูงสุด โดยความเห็นชอบของรัฐมนตรีว่าการกระทรวงการคลัง </w:t>
      </w:r>
      <w:r w:rsidRPr="009C1441">
        <w:rPr>
          <w:rFonts w:ascii="TH SarabunPSK" w:hAnsi="TH SarabunPSK" w:cs="TH SarabunPSK"/>
          <w:szCs w:val="32"/>
          <w:cs/>
        </w:rPr>
        <w:t xml:space="preserve">การวางข้อบังคับภายใน </w:t>
      </w:r>
      <w:proofErr w:type="spellStart"/>
      <w:r w:rsidRPr="009C1441">
        <w:rPr>
          <w:rFonts w:ascii="TH SarabunPSK" w:hAnsi="TH SarabunPSK" w:cs="TH SarabunPSK"/>
          <w:szCs w:val="32"/>
          <w:cs/>
        </w:rPr>
        <w:t>ธอส</w:t>
      </w:r>
      <w:proofErr w:type="spellEnd"/>
      <w:r w:rsidRPr="009C1441">
        <w:rPr>
          <w:rFonts w:ascii="TH SarabunPSK" w:hAnsi="TH SarabunPSK" w:cs="TH SarabunPSK"/>
          <w:szCs w:val="32"/>
          <w:cs/>
        </w:rPr>
        <w:t>. และการระดมทุนทั้งในรูปแบบพันธบัตรและ</w:t>
      </w:r>
      <w:r w:rsidRPr="009C1441">
        <w:rPr>
          <w:rFonts w:ascii="TH SarabunPSK" w:hAnsi="TH SarabunPSK" w:cs="TH SarabunPSK"/>
          <w:spacing w:val="-2"/>
          <w:szCs w:val="32"/>
          <w:cs/>
        </w:rPr>
        <w:t xml:space="preserve">สลาก รวมทั้งการแก้ไขข้อขัดข้องในการบริหารสภาพคล่อง ซึ่งจะทำให้ </w:t>
      </w:r>
      <w:proofErr w:type="spellStart"/>
      <w:r w:rsidRPr="009C1441">
        <w:rPr>
          <w:rFonts w:ascii="TH SarabunPSK" w:hAnsi="TH SarabunPSK" w:cs="TH SarabunPSK"/>
          <w:spacing w:val="-2"/>
          <w:szCs w:val="32"/>
          <w:cs/>
        </w:rPr>
        <w:t>ธอส</w:t>
      </w:r>
      <w:proofErr w:type="spellEnd"/>
      <w:r w:rsidRPr="009C1441">
        <w:rPr>
          <w:rFonts w:ascii="TH SarabunPSK" w:hAnsi="TH SarabunPSK" w:cs="TH SarabunPSK"/>
          <w:spacing w:val="-2"/>
          <w:szCs w:val="32"/>
          <w:cs/>
        </w:rPr>
        <w:t>. สามารถทำหน้าที่เป็นธนาคารสินเชื่อเพื่อที่อยู่อาศัยได้อย่างยั่งยืนและมั่นคง</w:t>
      </w:r>
    </w:p>
    <w:p w:rsidR="007C45C6" w:rsidRPr="009C1441" w:rsidRDefault="007C45C6" w:rsidP="009C1441">
      <w:pPr>
        <w:pStyle w:val="ListParagraph"/>
        <w:tabs>
          <w:tab w:val="left" w:pos="368"/>
          <w:tab w:val="left" w:pos="1418"/>
          <w:tab w:val="left" w:pos="1800"/>
        </w:tabs>
        <w:ind w:left="0" w:firstLine="1440"/>
        <w:rPr>
          <w:rFonts w:ascii="TH SarabunPSK" w:hAnsi="TH SarabunPSK" w:cs="TH SarabunPSK"/>
          <w:szCs w:val="32"/>
        </w:rPr>
      </w:pPr>
    </w:p>
    <w:p w:rsidR="007C45C6" w:rsidRDefault="007C45C6" w:rsidP="009C1441">
      <w:pPr>
        <w:pStyle w:val="ListParagraph"/>
        <w:tabs>
          <w:tab w:val="left" w:pos="368"/>
          <w:tab w:val="left" w:pos="1418"/>
          <w:tab w:val="left" w:pos="1800"/>
        </w:tabs>
        <w:ind w:left="0" w:firstLine="1440"/>
        <w:rPr>
          <w:rFonts w:ascii="TH SarabunPSK" w:hAnsi="TH SarabunPSK" w:cs="TH SarabunPSK" w:hint="cs"/>
          <w:szCs w:val="32"/>
        </w:rPr>
      </w:pPr>
      <w:r w:rsidRPr="009C1441">
        <w:rPr>
          <w:rFonts w:ascii="TH SarabunPSK" w:hAnsi="TH SarabunPSK" w:cs="TH SarabunPSK"/>
          <w:szCs w:val="32"/>
          <w:cs/>
        </w:rPr>
        <w:t>ในการนี้ สำนักงานเศรษฐกิจการคลังจึงขอเชิญชวน หน่วยงาน</w:t>
      </w:r>
      <w:r w:rsidR="0095600F">
        <w:rPr>
          <w:rFonts w:ascii="TH SarabunPSK" w:hAnsi="TH SarabunPSK" w:cs="TH SarabunPSK" w:hint="cs"/>
          <w:szCs w:val="32"/>
          <w:cs/>
        </w:rPr>
        <w:t>ภาครัฐและเอกชน รวมทั้งประชาชน</w:t>
      </w:r>
      <w:r w:rsidRPr="009C1441">
        <w:rPr>
          <w:rFonts w:ascii="TH SarabunPSK" w:hAnsi="TH SarabunPSK" w:cs="TH SarabunPSK"/>
          <w:szCs w:val="32"/>
          <w:cs/>
        </w:rPr>
        <w:t xml:space="preserve"> ร่วมแสดงความคิดเห็นและข้อเสนอแนะต่อร่างกฎหมายดังกล่าว</w:t>
      </w:r>
      <w:r w:rsidR="0095600F">
        <w:rPr>
          <w:rFonts w:ascii="TH SarabunPSK" w:hAnsi="TH SarabunPSK" w:cs="TH SarabunPSK" w:hint="cs"/>
          <w:szCs w:val="32"/>
          <w:cs/>
        </w:rPr>
        <w:t xml:space="preserve"> ทั้งนี้ สามารถแสดงความคิดเห็นได้ทาง</w:t>
      </w:r>
    </w:p>
    <w:p w:rsidR="0095600F" w:rsidRDefault="0095600F" w:rsidP="009C1441">
      <w:pPr>
        <w:pStyle w:val="ListParagraph"/>
        <w:tabs>
          <w:tab w:val="left" w:pos="368"/>
          <w:tab w:val="left" w:pos="1418"/>
          <w:tab w:val="left" w:pos="1800"/>
        </w:tabs>
        <w:ind w:left="0" w:firstLine="1440"/>
        <w:rPr>
          <w:rFonts w:ascii="TH SarabunPSK" w:hAnsi="TH SarabunPSK" w:cs="TH SarabunPSK" w:hint="cs"/>
          <w:szCs w:val="32"/>
        </w:rPr>
      </w:pPr>
      <w:proofErr w:type="gramStart"/>
      <w:r>
        <w:rPr>
          <w:rFonts w:ascii="TH SarabunPSK" w:hAnsi="TH SarabunPSK" w:cs="TH SarabunPSK"/>
          <w:szCs w:val="32"/>
        </w:rPr>
        <w:t>Fax :</w:t>
      </w:r>
      <w:proofErr w:type="gramEnd"/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0 22618 3374</w:t>
      </w:r>
    </w:p>
    <w:p w:rsidR="0095600F" w:rsidRPr="009C1441" w:rsidRDefault="0095600F" w:rsidP="009C1441">
      <w:pPr>
        <w:pStyle w:val="ListParagraph"/>
        <w:tabs>
          <w:tab w:val="left" w:pos="368"/>
          <w:tab w:val="left" w:pos="1418"/>
          <w:tab w:val="left" w:pos="1800"/>
        </w:tabs>
        <w:ind w:left="0" w:firstLine="1440"/>
        <w:rPr>
          <w:rFonts w:ascii="TH SarabunPSK" w:hAnsi="TH SarabunPSK" w:cs="TH SarabunPSK"/>
          <w:szCs w:val="32"/>
        </w:rPr>
      </w:pPr>
      <w:proofErr w:type="gramStart"/>
      <w:r>
        <w:rPr>
          <w:rFonts w:ascii="TH SarabunPSK" w:hAnsi="TH SarabunPSK" w:cs="TH SarabunPSK"/>
          <w:szCs w:val="32"/>
        </w:rPr>
        <w:t>Email :</w:t>
      </w:r>
      <w:proofErr w:type="gramEnd"/>
      <w:r>
        <w:rPr>
          <w:rFonts w:ascii="TH SarabunPSK" w:hAnsi="TH SarabunPSK" w:cs="TH SarabunPSK"/>
          <w:szCs w:val="32"/>
        </w:rPr>
        <w:t xml:space="preserve"> nattapol_s@fpo.go.th</w:t>
      </w:r>
      <w:bookmarkStart w:id="0" w:name="_GoBack"/>
      <w:bookmarkEnd w:id="0"/>
    </w:p>
    <w:sectPr w:rsidR="0095600F" w:rsidRPr="009C1441" w:rsidSect="003D2A6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C6"/>
    <w:rsid w:val="000D7B7A"/>
    <w:rsid w:val="0010625A"/>
    <w:rsid w:val="003D2A61"/>
    <w:rsid w:val="007C45C6"/>
    <w:rsid w:val="008A1B64"/>
    <w:rsid w:val="0095600F"/>
    <w:rsid w:val="009C1441"/>
    <w:rsid w:val="00C9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5C6"/>
    <w:pPr>
      <w:spacing w:after="0" w:line="240" w:lineRule="auto"/>
      <w:ind w:left="720"/>
      <w:contextualSpacing/>
    </w:pPr>
    <w:rPr>
      <w:rFonts w:ascii="Angsana New" w:eastAsia="Times New Roman" w:hAnsi="Times New Roman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5C6"/>
    <w:pPr>
      <w:spacing w:after="0" w:line="240" w:lineRule="auto"/>
      <w:ind w:left="720"/>
      <w:contextualSpacing/>
    </w:pPr>
    <w:rPr>
      <w:rFonts w:ascii="Angsana New" w:eastAsia="Times New Roman" w:hAnsi="Times New Roman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ณัฐพล  สุภาดุลย์</dc:creator>
  <cp:lastModifiedBy>ณัฐพล  สุภาดุลย์</cp:lastModifiedBy>
  <cp:revision>7</cp:revision>
  <cp:lastPrinted>2017-03-23T06:27:00Z</cp:lastPrinted>
  <dcterms:created xsi:type="dcterms:W3CDTF">2017-03-23T02:10:00Z</dcterms:created>
  <dcterms:modified xsi:type="dcterms:W3CDTF">2017-03-23T07:38:00Z</dcterms:modified>
</cp:coreProperties>
</file>